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C7" w:rsidRDefault="00B62896">
      <w:pPr>
        <w:pStyle w:val="a0"/>
        <w:tabs>
          <w:tab w:val="left" w:pos="4185"/>
        </w:tabs>
        <w:ind w:hanging="12"/>
        <w:jc w:val="left"/>
      </w:pPr>
      <w:bookmarkStart w:id="0" w:name="_Toc507849900"/>
      <w:bookmarkStart w:id="1" w:name="_GoBack"/>
      <w:bookmarkEnd w:id="1"/>
      <w:r w:rsidRPr="008D6590">
        <w:rPr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4AC685FF" wp14:editId="3D0F600D">
            <wp:simplePos x="0" y="0"/>
            <wp:positionH relativeFrom="column">
              <wp:posOffset>2316480</wp:posOffset>
            </wp:positionH>
            <wp:positionV relativeFrom="paragraph">
              <wp:posOffset>341175</wp:posOffset>
            </wp:positionV>
            <wp:extent cx="1598491" cy="1466850"/>
            <wp:effectExtent l="0" t="0" r="1905" b="0"/>
            <wp:wrapNone/>
            <wp:docPr id="8" name="Picture 8" descr="C:\Users\h.shokri\Dropbox\خدمات توانمندسازی\مرک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shokri\Dropbox\خدمات توانمندسازی\مرک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91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3FB">
        <w:rPr>
          <w:rFonts w:hint="cs"/>
          <w:rtl/>
        </w:rPr>
        <w:t xml:space="preserve"> </w:t>
      </w:r>
      <w:r w:rsidR="00C0275E">
        <w:rPr>
          <w:rtl/>
        </w:rPr>
        <w:tab/>
      </w:r>
      <w:r w:rsidR="00C0275E">
        <w:rPr>
          <w:rtl/>
        </w:rPr>
        <w:tab/>
      </w:r>
    </w:p>
    <w:p w:rsidR="006604C7" w:rsidRDefault="00583C97" w:rsidP="00B62896">
      <w:pPr>
        <w:pStyle w:val="a0"/>
        <w:ind w:firstLine="95"/>
        <w:rPr>
          <w:rtl/>
        </w:rPr>
      </w:pPr>
      <w:r>
        <w:rPr>
          <w:noProof/>
          <w:rtl/>
          <w:lang w:bidi="ar-SA"/>
        </w:rPr>
        <w:pict>
          <v:rect id="1026" o:spid="_x0000_s1026" style="position:absolute;left:0;text-align:left;margin-left:17.25pt;margin-top:38.95pt;width:428.25pt;height:533pt;z-index:2;visibility:visible;mso-wrap-distance-left:0;mso-wrap-distance-right:0;mso-position-horizontal-relative:margin;mso-position-vertical-relative:text" filled="f" stroked="f" strokeweight=".5pt">
            <v:textbox>
              <w:txbxContent>
                <w:p w:rsidR="006604C7" w:rsidRPr="00762284" w:rsidRDefault="006604C7">
                  <w:pPr>
                    <w:jc w:val="center"/>
                    <w:rPr>
                      <w:rFonts w:ascii="IranNastaliq" w:hAnsi="IranNastaliq" w:cs="IranNastaliq"/>
                      <w:sz w:val="74"/>
                      <w:szCs w:val="74"/>
                      <w:rtl/>
                      <w:lang w:bidi="fa-IR"/>
                    </w:rPr>
                  </w:pPr>
                </w:p>
                <w:p w:rsidR="00762284" w:rsidRPr="00762284" w:rsidRDefault="00C0275E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762284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شیوه نامه حمایت از</w:t>
                  </w:r>
                </w:p>
                <w:p w:rsidR="006604C7" w:rsidRPr="00F255C1" w:rsidRDefault="00C0275E" w:rsidP="00F255C1">
                  <w:pPr>
                    <w:jc w:val="center"/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100"/>
                      <w:szCs w:val="100"/>
                      <w:rtl/>
                      <w:lang w:bidi="fa-IR"/>
                    </w:rPr>
                    <w:t xml:space="preserve"> </w:t>
                  </w:r>
                  <w:r w:rsidRPr="00762284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طراحی صنعتی محصولات </w:t>
                  </w:r>
                  <w:r w:rsidR="00F255C1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</w:t>
                  </w:r>
                  <w:r w:rsidR="00F255C1" w:rsidRPr="00F255C1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>شرکت‌ها</w:t>
                  </w:r>
                  <w:r w:rsidR="00F255C1" w:rsidRPr="00F255C1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="00F255C1" w:rsidRPr="00F255C1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دانش‌بن</w:t>
                  </w:r>
                  <w:r w:rsidR="00F255C1" w:rsidRPr="00F255C1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="00F255C1" w:rsidRPr="00F255C1">
                    <w:rPr>
                      <w:rFonts w:ascii="IranNastaliq" w:hAnsi="IranNastaliq" w:cs="IranNastaliq" w:hint="eastAsia"/>
                      <w:sz w:val="60"/>
                      <w:szCs w:val="60"/>
                      <w:rtl/>
                      <w:lang w:bidi="fa-IR"/>
                    </w:rPr>
                    <w:t>ان،</w:t>
                  </w:r>
                  <w:r w:rsidR="00F255C1" w:rsidRPr="00F255C1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خلاق و شرکت ها</w:t>
                  </w:r>
                  <w:r w:rsidR="00F255C1" w:rsidRPr="00F255C1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="00F255C1" w:rsidRPr="00F255C1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فناور مستقر در پارک ها</w:t>
                  </w:r>
                  <w:r w:rsidR="00F255C1" w:rsidRPr="00F255C1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="00F255C1" w:rsidRPr="00F255C1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علم و فناور</w:t>
                  </w:r>
                  <w:r w:rsidR="00F255C1" w:rsidRPr="00F255C1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</w:p>
                <w:p w:rsidR="006604C7" w:rsidRDefault="006604C7">
                  <w:pPr>
                    <w:jc w:val="center"/>
                    <w:rPr>
                      <w:rFonts w:ascii="IranNastaliq" w:hAnsi="IranNastaliq" w:cs="IranNastaliq"/>
                      <w:sz w:val="52"/>
                      <w:szCs w:val="52"/>
                      <w:lang w:bidi="fa-IR"/>
                    </w:rPr>
                  </w:pPr>
                </w:p>
                <w:p w:rsidR="006604C7" w:rsidRPr="00762284" w:rsidRDefault="00C0275E" w:rsidP="003B6CA0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lang w:bidi="fa-IR"/>
                    </w:rPr>
                  </w:pPr>
                  <w:r w:rsidRPr="00762284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مرکز شرکت</w:t>
                  </w:r>
                  <w:r w:rsidR="00FF73FB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‌ها</w:t>
                  </w:r>
                  <w:r w:rsidRPr="00762284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 xml:space="preserve"> و مؤسسات دانش بنیان</w:t>
                  </w:r>
                </w:p>
                <w:p w:rsidR="003B6CA0" w:rsidRPr="00762284" w:rsidRDefault="00B62896" w:rsidP="0064317F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سال </w:t>
                  </w:r>
                  <w:r w:rsidR="0064317F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1401</w:t>
                  </w:r>
                </w:p>
                <w:p w:rsidR="006604C7" w:rsidRDefault="006604C7">
                  <w:pPr>
                    <w:jc w:val="center"/>
                    <w:rPr>
                      <w:rFonts w:ascii="IranNastaliq" w:hAnsi="IranNastaliq" w:cs="IranNastaliq"/>
                      <w:sz w:val="100"/>
                      <w:szCs w:val="100"/>
                      <w:rtl/>
                      <w:lang w:bidi="fa-IR"/>
                    </w:rPr>
                  </w:pPr>
                </w:p>
                <w:p w:rsidR="006604C7" w:rsidRDefault="006604C7">
                  <w:pPr>
                    <w:jc w:val="center"/>
                    <w:rPr>
                      <w:rFonts w:ascii="IranNastaliq" w:hAnsi="IranNastaliq" w:cs="IranNastaliq"/>
                      <w:sz w:val="100"/>
                      <w:szCs w:val="10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</w:p>
    <w:p w:rsidR="006604C7" w:rsidRDefault="006604C7">
      <w:pPr>
        <w:pStyle w:val="a0"/>
        <w:ind w:firstLine="95"/>
        <w:rPr>
          <w:sz w:val="40"/>
          <w:szCs w:val="40"/>
          <w:rtl/>
        </w:rPr>
      </w:pPr>
    </w:p>
    <w:p w:rsidR="006604C7" w:rsidRDefault="006604C7">
      <w:pPr>
        <w:pStyle w:val="a0"/>
        <w:ind w:firstLine="95"/>
        <w:rPr>
          <w:sz w:val="40"/>
          <w:szCs w:val="40"/>
          <w:rtl/>
        </w:rPr>
      </w:pPr>
    </w:p>
    <w:p w:rsidR="006604C7" w:rsidRDefault="006604C7">
      <w:pPr>
        <w:pStyle w:val="a0"/>
        <w:ind w:firstLine="95"/>
        <w:rPr>
          <w:sz w:val="40"/>
          <w:szCs w:val="40"/>
          <w:rtl/>
        </w:rPr>
      </w:pPr>
    </w:p>
    <w:p w:rsidR="006604C7" w:rsidRDefault="006604C7">
      <w:pPr>
        <w:pStyle w:val="a0"/>
        <w:ind w:firstLine="95"/>
        <w:rPr>
          <w:sz w:val="40"/>
          <w:szCs w:val="40"/>
        </w:rPr>
      </w:pPr>
    </w:p>
    <w:p w:rsidR="006604C7" w:rsidRDefault="006604C7">
      <w:pPr>
        <w:pStyle w:val="a0"/>
        <w:ind w:firstLine="95"/>
        <w:rPr>
          <w:sz w:val="56"/>
          <w:szCs w:val="56"/>
        </w:rPr>
      </w:pPr>
    </w:p>
    <w:p w:rsidR="006604C7" w:rsidRDefault="006604C7">
      <w:pPr>
        <w:pStyle w:val="a0"/>
        <w:ind w:firstLine="95"/>
        <w:rPr>
          <w:sz w:val="96"/>
          <w:szCs w:val="96"/>
          <w:rtl/>
        </w:rPr>
      </w:pPr>
    </w:p>
    <w:p w:rsidR="0077443D" w:rsidRDefault="0077443D">
      <w:pPr>
        <w:bidi w:val="0"/>
        <w:spacing w:after="160" w:line="259" w:lineRule="auto"/>
        <w:rPr>
          <w:b/>
          <w:bCs/>
          <w:color w:val="000000"/>
          <w:sz w:val="32"/>
          <w:szCs w:val="32"/>
          <w:rtl/>
          <w:lang w:bidi="fa-IR"/>
        </w:rPr>
      </w:pPr>
      <w:r>
        <w:rPr>
          <w:sz w:val="32"/>
          <w:szCs w:val="32"/>
          <w:rtl/>
        </w:rPr>
        <w:br w:type="page"/>
      </w:r>
    </w:p>
    <w:p w:rsidR="006604C7" w:rsidRPr="00617B5F" w:rsidRDefault="00FF73FB" w:rsidP="00F255C1">
      <w:pPr>
        <w:pStyle w:val="Heading2"/>
        <w:numPr>
          <w:ilvl w:val="0"/>
          <w:numId w:val="0"/>
        </w:numPr>
        <w:spacing w:line="276" w:lineRule="auto"/>
        <w:ind w:left="666" w:hanging="576"/>
        <w:rPr>
          <w:rtl/>
        </w:rPr>
      </w:pPr>
      <w:r w:rsidRPr="00617B5F">
        <w:rPr>
          <w:rFonts w:hint="cs"/>
          <w:rtl/>
        </w:rPr>
        <w:lastRenderedPageBreak/>
        <w:t>‌شیوه‌نامه</w:t>
      </w:r>
      <w:r w:rsidR="00C0275E" w:rsidRPr="00617B5F">
        <w:rPr>
          <w:rtl/>
        </w:rPr>
        <w:t xml:space="preserve"> حمایت از طراحی صنعتی محصولات </w:t>
      </w:r>
      <w:r w:rsidRPr="00617B5F">
        <w:rPr>
          <w:rtl/>
        </w:rPr>
        <w:t>‌</w:t>
      </w:r>
      <w:bookmarkEnd w:id="0"/>
      <w:r w:rsidR="00F255C1" w:rsidRPr="00F255C1">
        <w:rPr>
          <w:rFonts w:hint="cs"/>
          <w:rtl/>
        </w:rPr>
        <w:t xml:space="preserve"> </w:t>
      </w:r>
      <w:r w:rsidR="00F255C1" w:rsidRPr="00C874C1">
        <w:rPr>
          <w:rFonts w:hint="cs"/>
          <w:rtl/>
        </w:rPr>
        <w:t>شرکت‌های دانش‌بنیان</w:t>
      </w:r>
      <w:r w:rsidR="00F255C1">
        <w:rPr>
          <w:rFonts w:hint="cs"/>
          <w:rtl/>
        </w:rPr>
        <w:t>، خلاق و شرکت های فناور مستقر در پارک های علم و فناوری</w:t>
      </w:r>
      <w:r w:rsidR="00F255C1">
        <w:rPr>
          <w:rStyle w:val="FootnoteReference"/>
          <w:rtl/>
        </w:rPr>
        <w:footnoteReference w:id="1"/>
      </w:r>
    </w:p>
    <w:p w:rsidR="006604C7" w:rsidRDefault="00C0275E" w:rsidP="00762284">
      <w:pPr>
        <w:pStyle w:val="Heading3"/>
        <w:numPr>
          <w:ilvl w:val="0"/>
          <w:numId w:val="2"/>
        </w:numPr>
        <w:spacing w:line="276" w:lineRule="auto"/>
        <w:rPr>
          <w:sz w:val="28"/>
          <w:rtl/>
        </w:rPr>
      </w:pPr>
      <w:bookmarkStart w:id="2" w:name="_Toc507849901"/>
      <w:r>
        <w:rPr>
          <w:rFonts w:hint="eastAsia"/>
          <w:sz w:val="28"/>
          <w:rtl/>
        </w:rPr>
        <w:t>مقدمه</w:t>
      </w:r>
      <w:bookmarkEnd w:id="2"/>
    </w:p>
    <w:p w:rsidR="006604C7" w:rsidRDefault="00C0275E">
      <w:pPr>
        <w:pStyle w:val="14"/>
        <w:spacing w:line="276" w:lineRule="auto"/>
        <w:rPr>
          <w:sz w:val="28"/>
          <w:rtl/>
        </w:rPr>
      </w:pPr>
      <w:r>
        <w:rPr>
          <w:sz w:val="28"/>
          <w:rtl/>
        </w:rPr>
        <w:t>طراح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صنعت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با تاث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ر</w:t>
      </w:r>
      <w:r>
        <w:rPr>
          <w:sz w:val="28"/>
          <w:rtl/>
        </w:rPr>
        <w:t xml:space="preserve"> در ک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ف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ت،</w:t>
      </w:r>
      <w:r>
        <w:rPr>
          <w:sz w:val="28"/>
          <w:rtl/>
        </w:rPr>
        <w:t xml:space="preserve"> عملکرد، ارگونوم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،</w:t>
      </w:r>
      <w:r>
        <w:rPr>
          <w:sz w:val="28"/>
          <w:rtl/>
        </w:rPr>
        <w:t xml:space="preserve"> شکل ظاهر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،</w:t>
      </w:r>
      <w:r>
        <w:rPr>
          <w:sz w:val="28"/>
          <w:rtl/>
        </w:rPr>
        <w:t xml:space="preserve"> گراف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ک</w:t>
      </w:r>
      <w:r>
        <w:rPr>
          <w:sz w:val="28"/>
          <w:rtl/>
        </w:rPr>
        <w:t xml:space="preserve"> و بسته‌بند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محصولات نقش مهم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در جلب رضا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ت</w:t>
      </w:r>
      <w:r>
        <w:rPr>
          <w:sz w:val="28"/>
          <w:rtl/>
        </w:rPr>
        <w:t xml:space="preserve"> مصرف‌کنندگان و بازار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اب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محصول 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فا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می‌</w:t>
      </w:r>
      <w:r>
        <w:rPr>
          <w:sz w:val="28"/>
          <w:rtl/>
        </w:rPr>
        <w:t>نما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د</w:t>
      </w:r>
      <w:r>
        <w:rPr>
          <w:rFonts w:hint="cs"/>
          <w:sz w:val="28"/>
          <w:rtl/>
        </w:rPr>
        <w:t>.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بنابراین</w:t>
      </w:r>
      <w:r>
        <w:rPr>
          <w:sz w:val="28"/>
          <w:rtl/>
        </w:rPr>
        <w:t xml:space="preserve"> طراح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صنعت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و بسته‌بند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دارا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جا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گاه</w:t>
      </w:r>
      <w:r>
        <w:rPr>
          <w:sz w:val="28"/>
          <w:rtl/>
        </w:rPr>
        <w:t xml:space="preserve"> مهم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در بازار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اب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و </w:t>
      </w:r>
      <w:r>
        <w:rPr>
          <w:rFonts w:hint="cs"/>
          <w:sz w:val="28"/>
          <w:rtl/>
        </w:rPr>
        <w:t>بازارسازی محصولات شرکت‌ها</w:t>
      </w:r>
      <w:r>
        <w:rPr>
          <w:sz w:val="28"/>
          <w:rtl/>
        </w:rPr>
        <w:t xml:space="preserve"> است. </w:t>
      </w:r>
      <w:r>
        <w:rPr>
          <w:rFonts w:hint="cs"/>
          <w:sz w:val="28"/>
          <w:rtl/>
        </w:rPr>
        <w:t>بر همین اساس</w:t>
      </w:r>
      <w:r>
        <w:rPr>
          <w:sz w:val="28"/>
          <w:rtl/>
        </w:rPr>
        <w:t xml:space="preserve"> معاونت علمی و فناوری ریاست جمهوری علم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و فناور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ر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است</w:t>
      </w:r>
      <w:r>
        <w:rPr>
          <w:sz w:val="28"/>
          <w:rtl/>
        </w:rPr>
        <w:t xml:space="preserve"> جمهور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با هدف توسعه بازار محصولات دانش‌بن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ان،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بخشی از هزینه</w:t>
      </w:r>
      <w:r w:rsidR="00FF73FB">
        <w:rPr>
          <w:rFonts w:hint="cs"/>
          <w:sz w:val="28"/>
          <w:rtl/>
        </w:rPr>
        <w:t>‌ها</w:t>
      </w:r>
      <w:r>
        <w:rPr>
          <w:rFonts w:hint="cs"/>
          <w:sz w:val="28"/>
          <w:rtl/>
        </w:rPr>
        <w:t>ی طراحی صنعتی این محصولات را حمایت می‌نماید.</w:t>
      </w:r>
    </w:p>
    <w:p w:rsidR="006604C7" w:rsidRDefault="00C0275E" w:rsidP="00687522">
      <w:pPr>
        <w:pStyle w:val="Heading3"/>
        <w:numPr>
          <w:ilvl w:val="0"/>
          <w:numId w:val="2"/>
        </w:numPr>
        <w:spacing w:line="276" w:lineRule="auto"/>
        <w:rPr>
          <w:sz w:val="28"/>
          <w:rtl/>
        </w:rPr>
      </w:pPr>
      <w:bookmarkStart w:id="3" w:name="_Toc507849902"/>
      <w:r>
        <w:rPr>
          <w:sz w:val="28"/>
          <w:rtl/>
        </w:rPr>
        <w:t xml:space="preserve">خدمات </w:t>
      </w:r>
      <w:bookmarkEnd w:id="3"/>
      <w:r w:rsidR="00687522">
        <w:rPr>
          <w:rFonts w:hint="cs"/>
          <w:sz w:val="28"/>
          <w:rtl/>
        </w:rPr>
        <w:t xml:space="preserve">مشمول این </w:t>
      </w:r>
      <w:r w:rsidR="00FF73FB">
        <w:rPr>
          <w:rFonts w:hint="cs"/>
          <w:sz w:val="28"/>
          <w:rtl/>
        </w:rPr>
        <w:t>‌شیوه‌نامه</w:t>
      </w:r>
    </w:p>
    <w:p w:rsidR="006604C7" w:rsidRDefault="00C0275E">
      <w:pPr>
        <w:pStyle w:val="14"/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 xml:space="preserve">خدمات طراحی صنعتی و بسته‌بندی ذیل این </w:t>
      </w:r>
      <w:r w:rsidR="00FF73FB">
        <w:rPr>
          <w:rFonts w:hint="cs"/>
          <w:sz w:val="28"/>
          <w:rtl/>
        </w:rPr>
        <w:t>‌شیوه‌نامه</w:t>
      </w:r>
      <w:r>
        <w:rPr>
          <w:rFonts w:hint="cs"/>
          <w:sz w:val="28"/>
          <w:rtl/>
        </w:rPr>
        <w:t xml:space="preserve"> شامل موارد زیر می‌باشد:</w:t>
      </w:r>
    </w:p>
    <w:p w:rsidR="006604C7" w:rsidRDefault="00C0275E" w:rsidP="00762284">
      <w:pPr>
        <w:pStyle w:val="14"/>
        <w:numPr>
          <w:ilvl w:val="0"/>
          <w:numId w:val="3"/>
        </w:numPr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>طراحی محصول</w:t>
      </w:r>
    </w:p>
    <w:p w:rsidR="006604C7" w:rsidRDefault="00C0275E" w:rsidP="00762284">
      <w:pPr>
        <w:pStyle w:val="14"/>
        <w:numPr>
          <w:ilvl w:val="0"/>
          <w:numId w:val="3"/>
        </w:numPr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>طراحی بسته‌بندی</w:t>
      </w:r>
    </w:p>
    <w:p w:rsidR="006604C7" w:rsidRDefault="00C0275E" w:rsidP="00762284">
      <w:pPr>
        <w:pStyle w:val="Heading3"/>
        <w:numPr>
          <w:ilvl w:val="0"/>
          <w:numId w:val="2"/>
        </w:numPr>
        <w:spacing w:line="276" w:lineRule="auto"/>
        <w:rPr>
          <w:sz w:val="28"/>
          <w:rtl/>
        </w:rPr>
      </w:pPr>
      <w:bookmarkStart w:id="4" w:name="_Toc507849903"/>
      <w:r>
        <w:rPr>
          <w:rFonts w:hint="cs"/>
          <w:sz w:val="28"/>
          <w:rtl/>
        </w:rPr>
        <w:t>میزان حمایت</w:t>
      </w:r>
      <w:bookmarkEnd w:id="4"/>
    </w:p>
    <w:p w:rsidR="006604C7" w:rsidRDefault="00C0275E" w:rsidP="0064317F">
      <w:pPr>
        <w:pStyle w:val="14"/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 xml:space="preserve">میزان حمایت مشمول این </w:t>
      </w:r>
      <w:r w:rsidR="00FF73FB">
        <w:rPr>
          <w:rFonts w:hint="cs"/>
          <w:sz w:val="28"/>
          <w:rtl/>
        </w:rPr>
        <w:t>‌شیوه‌نامه</w:t>
      </w:r>
      <w:r w:rsidR="0064317F">
        <w:rPr>
          <w:rFonts w:hint="cs"/>
          <w:sz w:val="28"/>
          <w:rtl/>
        </w:rPr>
        <w:t xml:space="preserve"> به صورت تجم</w:t>
      </w:r>
      <w:r w:rsidR="00370CF1">
        <w:rPr>
          <w:rFonts w:hint="cs"/>
          <w:sz w:val="28"/>
          <w:rtl/>
        </w:rPr>
        <w:t>یعی با خدمت طراحی نمونه نمایش</w:t>
      </w:r>
      <w:r w:rsidR="0064317F">
        <w:rPr>
          <w:rFonts w:hint="cs"/>
          <w:sz w:val="28"/>
          <w:rtl/>
        </w:rPr>
        <w:t>ی(دمو) در نظر گرفته می شود و</w:t>
      </w:r>
      <w:r>
        <w:rPr>
          <w:rFonts w:hint="cs"/>
          <w:sz w:val="28"/>
          <w:rtl/>
        </w:rPr>
        <w:t xml:space="preserve"> متناسب با کیفیت طراحی صنعتی و امتیاز حاصل از ارزیابی آن</w:t>
      </w:r>
      <w:r w:rsidR="00370CF1">
        <w:rPr>
          <w:rFonts w:hint="cs"/>
          <w:sz w:val="28"/>
          <w:rtl/>
        </w:rPr>
        <w:t xml:space="preserve"> </w:t>
      </w:r>
      <w:r w:rsidR="0064317F">
        <w:rPr>
          <w:rFonts w:hint="cs"/>
          <w:sz w:val="28"/>
          <w:rtl/>
        </w:rPr>
        <w:t xml:space="preserve">میزان حمایت </w:t>
      </w:r>
      <w:r w:rsidR="00FF73FB">
        <w:rPr>
          <w:rFonts w:hint="cs"/>
          <w:sz w:val="28"/>
          <w:rtl/>
        </w:rPr>
        <w:t>‌به‌صورت</w:t>
      </w:r>
      <w:r>
        <w:rPr>
          <w:rFonts w:hint="cs"/>
          <w:sz w:val="28"/>
          <w:rtl/>
        </w:rPr>
        <w:t xml:space="preserve"> زیر تعیین می‌گردد: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2551"/>
        <w:gridCol w:w="2675"/>
      </w:tblGrid>
      <w:tr w:rsidR="006604C7">
        <w:trPr>
          <w:trHeight w:val="543"/>
          <w:jc w:val="center"/>
        </w:trPr>
        <w:tc>
          <w:tcPr>
            <w:tcW w:w="2440" w:type="dxa"/>
            <w:shd w:val="clear" w:color="auto" w:fill="BFBFBF"/>
            <w:vAlign w:val="center"/>
          </w:tcPr>
          <w:p w:rsidR="006604C7" w:rsidRPr="00617B5F" w:rsidRDefault="00C0275E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7B5F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ارزیابی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6604C7" w:rsidRPr="00617B5F" w:rsidRDefault="00C0275E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7B5F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حمایت</w:t>
            </w:r>
          </w:p>
        </w:tc>
        <w:tc>
          <w:tcPr>
            <w:tcW w:w="2675" w:type="dxa"/>
            <w:shd w:val="clear" w:color="auto" w:fill="BFBFBF"/>
            <w:vAlign w:val="center"/>
          </w:tcPr>
          <w:p w:rsidR="006604C7" w:rsidRPr="00617B5F" w:rsidRDefault="00C0275E">
            <w:pPr>
              <w:pStyle w:val="NoSpacing"/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7B5F">
              <w:rPr>
                <w:rFonts w:cs="B Nazanin" w:hint="cs"/>
                <w:b/>
                <w:bCs/>
                <w:sz w:val="24"/>
                <w:szCs w:val="24"/>
                <w:rtl/>
              </w:rPr>
              <w:t>سقف حمایت</w:t>
            </w:r>
          </w:p>
        </w:tc>
      </w:tr>
      <w:tr w:rsidR="006604C7">
        <w:trPr>
          <w:trHeight w:val="413"/>
          <w:jc w:val="center"/>
        </w:trPr>
        <w:tc>
          <w:tcPr>
            <w:tcW w:w="2440" w:type="dxa"/>
            <w:vAlign w:val="center"/>
          </w:tcPr>
          <w:p w:rsidR="006604C7" w:rsidRPr="00617B5F" w:rsidRDefault="00C0275E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B5F">
              <w:rPr>
                <w:rFonts w:cs="B Nazanin"/>
                <w:sz w:val="24"/>
                <w:szCs w:val="24"/>
                <w:rtl/>
              </w:rPr>
              <w:t>10-8</w:t>
            </w:r>
          </w:p>
        </w:tc>
        <w:tc>
          <w:tcPr>
            <w:tcW w:w="2551" w:type="dxa"/>
            <w:vAlign w:val="center"/>
          </w:tcPr>
          <w:p w:rsidR="006604C7" w:rsidRPr="00617B5F" w:rsidRDefault="00C0275E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B5F">
              <w:rPr>
                <w:rFonts w:cs="B Nazanin" w:hint="cs"/>
                <w:sz w:val="24"/>
                <w:szCs w:val="24"/>
                <w:rtl/>
              </w:rPr>
              <w:t>50 درصد</w:t>
            </w:r>
          </w:p>
        </w:tc>
        <w:tc>
          <w:tcPr>
            <w:tcW w:w="2675" w:type="dxa"/>
            <w:vAlign w:val="center"/>
          </w:tcPr>
          <w:p w:rsidR="006604C7" w:rsidRPr="00617B5F" w:rsidRDefault="0064317F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617B5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00 </w:t>
            </w:r>
            <w:r w:rsidR="00C0275E" w:rsidRPr="00617B5F">
              <w:rPr>
                <w:rFonts w:cs="B Nazanin" w:hint="cs"/>
                <w:sz w:val="24"/>
                <w:szCs w:val="24"/>
                <w:rtl/>
              </w:rPr>
              <w:t>میلیون ريال</w:t>
            </w:r>
          </w:p>
        </w:tc>
      </w:tr>
      <w:tr w:rsidR="006604C7">
        <w:trPr>
          <w:trHeight w:val="413"/>
          <w:jc w:val="center"/>
        </w:trPr>
        <w:tc>
          <w:tcPr>
            <w:tcW w:w="2440" w:type="dxa"/>
            <w:vAlign w:val="center"/>
          </w:tcPr>
          <w:p w:rsidR="006604C7" w:rsidRPr="00617B5F" w:rsidRDefault="00C0275E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B5F">
              <w:rPr>
                <w:rFonts w:cs="B Nazanin"/>
                <w:sz w:val="24"/>
                <w:szCs w:val="24"/>
                <w:rtl/>
              </w:rPr>
              <w:t>8-6</w:t>
            </w:r>
          </w:p>
        </w:tc>
        <w:tc>
          <w:tcPr>
            <w:tcW w:w="2551" w:type="dxa"/>
            <w:vAlign w:val="center"/>
          </w:tcPr>
          <w:p w:rsidR="006604C7" w:rsidRPr="00617B5F" w:rsidRDefault="00C0275E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B5F">
              <w:rPr>
                <w:rFonts w:cs="B Nazanin" w:hint="cs"/>
                <w:sz w:val="24"/>
                <w:szCs w:val="24"/>
                <w:rtl/>
              </w:rPr>
              <w:t>40 درصد</w:t>
            </w:r>
          </w:p>
        </w:tc>
        <w:tc>
          <w:tcPr>
            <w:tcW w:w="2675" w:type="dxa"/>
            <w:vAlign w:val="center"/>
          </w:tcPr>
          <w:p w:rsidR="006604C7" w:rsidRPr="00617B5F" w:rsidRDefault="0064317F" w:rsidP="00762284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300</w:t>
            </w:r>
            <w:r w:rsidRPr="00617B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275E" w:rsidRPr="00617B5F">
              <w:rPr>
                <w:rFonts w:cs="B Nazanin" w:hint="cs"/>
                <w:sz w:val="24"/>
                <w:szCs w:val="24"/>
                <w:rtl/>
              </w:rPr>
              <w:t>میلیون ريال</w:t>
            </w:r>
          </w:p>
        </w:tc>
      </w:tr>
      <w:tr w:rsidR="006604C7">
        <w:trPr>
          <w:trHeight w:val="427"/>
          <w:jc w:val="center"/>
        </w:trPr>
        <w:tc>
          <w:tcPr>
            <w:tcW w:w="2440" w:type="dxa"/>
            <w:vAlign w:val="center"/>
          </w:tcPr>
          <w:p w:rsidR="006604C7" w:rsidRPr="00617B5F" w:rsidRDefault="00C0275E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B5F">
              <w:rPr>
                <w:rFonts w:cs="B Nazanin"/>
                <w:sz w:val="24"/>
                <w:szCs w:val="24"/>
                <w:rtl/>
              </w:rPr>
              <w:t>6-4</w:t>
            </w:r>
          </w:p>
        </w:tc>
        <w:tc>
          <w:tcPr>
            <w:tcW w:w="2551" w:type="dxa"/>
            <w:vAlign w:val="center"/>
          </w:tcPr>
          <w:p w:rsidR="006604C7" w:rsidRPr="00617B5F" w:rsidRDefault="00C0275E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17B5F">
              <w:rPr>
                <w:rFonts w:cs="B Nazanin" w:hint="cs"/>
                <w:sz w:val="24"/>
                <w:szCs w:val="24"/>
                <w:rtl/>
              </w:rPr>
              <w:t>30 درصد</w:t>
            </w:r>
          </w:p>
        </w:tc>
        <w:tc>
          <w:tcPr>
            <w:tcW w:w="2675" w:type="dxa"/>
            <w:vAlign w:val="center"/>
          </w:tcPr>
          <w:p w:rsidR="006604C7" w:rsidRPr="00617B5F" w:rsidRDefault="0064317F">
            <w:pPr>
              <w:pStyle w:val="NoSpacing"/>
              <w:bidi/>
              <w:spacing w:line="276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200</w:t>
            </w:r>
            <w:r w:rsidRPr="00617B5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0275E" w:rsidRPr="00617B5F">
              <w:rPr>
                <w:rFonts w:cs="B Nazanin" w:hint="cs"/>
                <w:sz w:val="24"/>
                <w:szCs w:val="24"/>
                <w:rtl/>
              </w:rPr>
              <w:t>میلیون ريال</w:t>
            </w:r>
          </w:p>
        </w:tc>
      </w:tr>
    </w:tbl>
    <w:p w:rsidR="00762284" w:rsidRDefault="00C0275E" w:rsidP="00762284">
      <w:pPr>
        <w:pStyle w:val="Heading3"/>
        <w:numPr>
          <w:ilvl w:val="0"/>
          <w:numId w:val="2"/>
        </w:numPr>
        <w:spacing w:line="276" w:lineRule="auto"/>
        <w:rPr>
          <w:sz w:val="28"/>
        </w:rPr>
      </w:pPr>
      <w:bookmarkStart w:id="5" w:name="_Toc507849904"/>
      <w:r>
        <w:rPr>
          <w:rFonts w:hint="eastAsia"/>
          <w:sz w:val="28"/>
          <w:rtl/>
        </w:rPr>
        <w:t>شرا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ط</w:t>
      </w:r>
      <w:r>
        <w:rPr>
          <w:sz w:val="28"/>
          <w:rtl/>
        </w:rPr>
        <w:t xml:space="preserve"> در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افت</w:t>
      </w:r>
      <w:r>
        <w:rPr>
          <w:sz w:val="28"/>
          <w:rtl/>
        </w:rPr>
        <w:t xml:space="preserve"> حما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ت</w:t>
      </w:r>
      <w:bookmarkEnd w:id="5"/>
    </w:p>
    <w:p w:rsidR="006604C7" w:rsidRPr="00762284" w:rsidRDefault="00C0275E" w:rsidP="00FE5230">
      <w:pPr>
        <w:pStyle w:val="14"/>
        <w:rPr>
          <w:rtl/>
        </w:rPr>
      </w:pPr>
      <w:r w:rsidRPr="00762284">
        <w:rPr>
          <w:rFonts w:hint="cs"/>
          <w:rtl/>
        </w:rPr>
        <w:lastRenderedPageBreak/>
        <w:t xml:space="preserve">پس از اتمام و تکمیل پروژه، شرکت متقاضی کلیه مستندات مربوطه را از طریق سامانه </w:t>
      </w:r>
      <w:r w:rsidR="00762284" w:rsidRPr="00762284">
        <w:t xml:space="preserve"> </w:t>
      </w:r>
      <w:r w:rsidRPr="00762284">
        <w:t>bizservices.ir</w:t>
      </w:r>
      <w:r w:rsidRPr="00762284">
        <w:rPr>
          <w:rFonts w:hint="cs"/>
          <w:rtl/>
        </w:rPr>
        <w:t xml:space="preserve"> بار</w:t>
      </w:r>
      <w:r w:rsidR="00FE5230">
        <w:rPr>
          <w:rFonts w:hint="cs"/>
          <w:rtl/>
        </w:rPr>
        <w:t>گذ</w:t>
      </w:r>
      <w:r w:rsidRPr="00762284">
        <w:rPr>
          <w:rFonts w:hint="cs"/>
          <w:rtl/>
        </w:rPr>
        <w:t>اری و پس از ارزیابی مدارک ارسالی، نسبت به پرداخت سهم حمایتی معاونت علمی و فناوری ریاست جمهوری علمی و فناوری ریاست جمهوری در وجه شرکت متقاضی اقدام می‌نماید.</w:t>
      </w:r>
    </w:p>
    <w:p w:rsidR="006604C7" w:rsidRDefault="00687522">
      <w:pPr>
        <w:pStyle w:val="14"/>
        <w:spacing w:line="276" w:lineRule="auto"/>
        <w:rPr>
          <w:sz w:val="28"/>
          <w:rtl/>
        </w:rPr>
      </w:pPr>
      <w:r w:rsidRPr="00CC32D8">
        <w:rPr>
          <w:rFonts w:hint="cs"/>
          <w:sz w:val="28"/>
          <w:rtl/>
        </w:rPr>
        <w:t xml:space="preserve">بعد از اتمام خدمت، مستندات زیر بایستی در سامانه مذکور بارگذاری گردد: </w:t>
      </w:r>
      <w:r w:rsidR="00C0275E">
        <w:rPr>
          <w:rFonts w:hint="cs"/>
          <w:sz w:val="28"/>
          <w:rtl/>
        </w:rPr>
        <w:t>1. ارائه قرارداد طراحی 2. کلیه نقشه‌های طراحی و فایل‌های نرم‌افزاری 3. ارائه قرارداد ساخت 4. ارائه فاکتور رسمی و کلیه مستندات مالی 5. نامه رسمی شرکت حاوی اطلاعات حساب (شماره حساب، کد شبا، نام بانک و کد شعبه)</w:t>
      </w:r>
    </w:p>
    <w:p w:rsidR="006604C7" w:rsidRDefault="00C0275E" w:rsidP="00687522">
      <w:pPr>
        <w:pStyle w:val="14"/>
        <w:spacing w:line="276" w:lineRule="auto"/>
        <w:rPr>
          <w:sz w:val="28"/>
          <w:rtl/>
        </w:rPr>
      </w:pPr>
      <w:r>
        <w:rPr>
          <w:b/>
          <w:bCs/>
          <w:sz w:val="28"/>
          <w:rtl/>
        </w:rPr>
        <w:t xml:space="preserve">تبصره </w:t>
      </w:r>
      <w:r w:rsidR="00687522">
        <w:rPr>
          <w:rFonts w:hint="cs"/>
          <w:b/>
          <w:bCs/>
          <w:sz w:val="28"/>
          <w:rtl/>
        </w:rPr>
        <w:t>1</w:t>
      </w:r>
      <w:r>
        <w:rPr>
          <w:b/>
          <w:bCs/>
          <w:sz w:val="28"/>
          <w:rtl/>
        </w:rPr>
        <w:t>-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 حمایت</w:t>
      </w:r>
      <w:r>
        <w:rPr>
          <w:rFonts w:hint="eastAsia"/>
          <w:sz w:val="28"/>
          <w:rtl/>
        </w:rPr>
        <w:t xml:space="preserve">‌های این </w:t>
      </w:r>
      <w:r w:rsidR="00FF73FB">
        <w:rPr>
          <w:rFonts w:hint="cs"/>
          <w:sz w:val="28"/>
          <w:rtl/>
        </w:rPr>
        <w:t>‌شیوه‌نامه</w:t>
      </w:r>
      <w:r>
        <w:rPr>
          <w:rFonts w:hint="cs"/>
          <w:sz w:val="28"/>
          <w:rtl/>
        </w:rPr>
        <w:t xml:space="preserve"> صرفا شامل هزینه‌های مرتبط با طراحی محصول و بسته بندی بوده و هزینه</w:t>
      </w:r>
      <w:r>
        <w:rPr>
          <w:rFonts w:hint="eastAsia"/>
          <w:sz w:val="28"/>
          <w:rtl/>
        </w:rPr>
        <w:t>‌ه</w:t>
      </w:r>
      <w:r>
        <w:rPr>
          <w:rFonts w:hint="cs"/>
          <w:sz w:val="28"/>
          <w:rtl/>
        </w:rPr>
        <w:t>ای ساخت قالب را در بر نمی‌گیرد.</w:t>
      </w:r>
    </w:p>
    <w:p w:rsidR="006604C7" w:rsidRDefault="00C0275E" w:rsidP="00687522">
      <w:pPr>
        <w:pStyle w:val="14"/>
        <w:spacing w:line="276" w:lineRule="auto"/>
        <w:rPr>
          <w:sz w:val="28"/>
          <w:rtl/>
        </w:rPr>
      </w:pPr>
      <w:r>
        <w:rPr>
          <w:b/>
          <w:bCs/>
          <w:sz w:val="28"/>
          <w:rtl/>
        </w:rPr>
        <w:t xml:space="preserve">تبصره </w:t>
      </w:r>
      <w:r w:rsidR="00687522">
        <w:rPr>
          <w:rFonts w:hint="cs"/>
          <w:b/>
          <w:bCs/>
          <w:sz w:val="28"/>
          <w:rtl/>
        </w:rPr>
        <w:t>2</w:t>
      </w:r>
      <w:r>
        <w:rPr>
          <w:b/>
          <w:bCs/>
          <w:sz w:val="28"/>
          <w:rtl/>
        </w:rPr>
        <w:t>-</w:t>
      </w:r>
      <w:r>
        <w:rPr>
          <w:rFonts w:hint="cs"/>
          <w:sz w:val="28"/>
          <w:rtl/>
        </w:rPr>
        <w:t xml:space="preserve"> در صورتی که شرکت متقاضی در ارزیابی طراحی صنعتی</w:t>
      </w:r>
      <w:r w:rsidR="004B4187">
        <w:rPr>
          <w:rFonts w:hint="cs"/>
          <w:sz w:val="28"/>
          <w:rtl/>
        </w:rPr>
        <w:t xml:space="preserve"> محصول امتیاز لازم را کسب نکند</w:t>
      </w:r>
      <w:r>
        <w:rPr>
          <w:rFonts w:hint="cs"/>
          <w:sz w:val="28"/>
          <w:rtl/>
        </w:rPr>
        <w:t>، پس از اعمال اصلاحات می‌تواند نسبت به ارزیابی مجدد و تغییر امتیاز اقدام نماید.</w:t>
      </w:r>
    </w:p>
    <w:p w:rsidR="006604C7" w:rsidRDefault="00C0275E" w:rsidP="00687522">
      <w:pPr>
        <w:pStyle w:val="14"/>
        <w:spacing w:line="276" w:lineRule="auto"/>
        <w:rPr>
          <w:sz w:val="28"/>
          <w:rtl/>
        </w:rPr>
      </w:pPr>
      <w:r>
        <w:rPr>
          <w:b/>
          <w:bCs/>
          <w:sz w:val="28"/>
          <w:rtl/>
        </w:rPr>
        <w:t xml:space="preserve">تبصره </w:t>
      </w:r>
      <w:r w:rsidR="00687522">
        <w:rPr>
          <w:rFonts w:hint="cs"/>
          <w:b/>
          <w:bCs/>
          <w:sz w:val="28"/>
          <w:rtl/>
        </w:rPr>
        <w:t>3</w:t>
      </w:r>
      <w:r>
        <w:rPr>
          <w:b/>
          <w:bCs/>
          <w:sz w:val="28"/>
          <w:rtl/>
        </w:rPr>
        <w:t>-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پرداخت حمایت‌ طراحی صنعتی منوط به انعقاد قرارداد ساخت محصول می‌باشد. بنابراین طراحی صنعتی یک محصول که منجر به ساخت آن نشود، مشمول حمایت نمی‌گردد.</w:t>
      </w:r>
    </w:p>
    <w:p w:rsidR="006604C7" w:rsidRDefault="00C0275E" w:rsidP="003F0935">
      <w:pPr>
        <w:pStyle w:val="14"/>
        <w:spacing w:line="276" w:lineRule="auto"/>
        <w:rPr>
          <w:sz w:val="28"/>
          <w:u w:val="single"/>
          <w:rtl/>
        </w:rPr>
      </w:pPr>
      <w:r>
        <w:rPr>
          <w:rFonts w:hint="cs"/>
          <w:b/>
          <w:bCs/>
          <w:sz w:val="28"/>
          <w:rtl/>
        </w:rPr>
        <w:t xml:space="preserve">تبصره </w:t>
      </w:r>
      <w:r w:rsidR="00687522">
        <w:rPr>
          <w:rFonts w:hint="cs"/>
          <w:b/>
          <w:bCs/>
          <w:sz w:val="28"/>
          <w:rtl/>
        </w:rPr>
        <w:t>4</w:t>
      </w:r>
      <w:r>
        <w:rPr>
          <w:rFonts w:cs="Times New Roman" w:hint="cs"/>
          <w:b/>
          <w:bCs/>
          <w:sz w:val="28"/>
          <w:rtl/>
        </w:rPr>
        <w:t>–</w:t>
      </w:r>
      <w:r>
        <w:rPr>
          <w:rFonts w:hint="cs"/>
          <w:sz w:val="28"/>
          <w:rtl/>
        </w:rPr>
        <w:t xml:space="preserve">  شرکت موظف است نسبت به پیگیری درخواست ثبت‌شده و ارسال مستندات مربوطه در زمان مقرر اقدام </w:t>
      </w:r>
      <w:r w:rsidR="00A22F8B">
        <w:rPr>
          <w:rFonts w:hint="cs"/>
          <w:sz w:val="28"/>
          <w:rtl/>
        </w:rPr>
        <w:t>نماید. در صورت عدم رعایت این مسئ</w:t>
      </w:r>
      <w:r>
        <w:rPr>
          <w:rFonts w:hint="cs"/>
          <w:sz w:val="28"/>
          <w:rtl/>
        </w:rPr>
        <w:t xml:space="preserve">له، درخواست ثبت‌شده در سامانه منقضی و </w:t>
      </w:r>
      <w:r w:rsidR="00FF73FB">
        <w:rPr>
          <w:rFonts w:hint="cs"/>
          <w:sz w:val="28"/>
          <w:rtl/>
        </w:rPr>
        <w:t>‌به‌صورت</w:t>
      </w:r>
      <w:r>
        <w:rPr>
          <w:rFonts w:hint="cs"/>
          <w:sz w:val="28"/>
          <w:rtl/>
        </w:rPr>
        <w:t xml:space="preserve"> خودکار رد خواهد</w:t>
      </w:r>
      <w:r w:rsidR="003F0935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شد.</w:t>
      </w:r>
      <w:r>
        <w:rPr>
          <w:rFonts w:hint="cs"/>
          <w:sz w:val="28"/>
          <w:u w:val="single"/>
          <w:rtl/>
        </w:rPr>
        <w:t xml:space="preserve"> این مدت زمان دو ماه پس از ثبت درخواست تعیین شده‌است.</w:t>
      </w:r>
    </w:p>
    <w:p w:rsidR="00687522" w:rsidRPr="00982541" w:rsidRDefault="00687522" w:rsidP="00687522">
      <w:pPr>
        <w:spacing w:after="240" w:line="276" w:lineRule="auto"/>
        <w:ind w:left="397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t xml:space="preserve">تبصره </w:t>
      </w:r>
      <w:r>
        <w:rPr>
          <w:rFonts w:hint="cs"/>
          <w:b/>
          <w:bCs/>
          <w:sz w:val="28"/>
          <w:rtl/>
        </w:rPr>
        <w:t>5</w:t>
      </w:r>
      <w:r w:rsidRPr="00982541">
        <w:rPr>
          <w:rFonts w:hint="cs"/>
          <w:b/>
          <w:bCs/>
          <w:sz w:val="28"/>
          <w:rtl/>
        </w:rPr>
        <w:t>-</w:t>
      </w:r>
      <w:r w:rsidRPr="00982541">
        <w:rPr>
          <w:rFonts w:hint="cs"/>
          <w:sz w:val="28"/>
          <w:rtl/>
        </w:rPr>
        <w:t xml:space="preserve"> قراردادهای مورد تایید معاونت علمی و فناوری ریاست جمهوری شامل قرادادهایی است که </w:t>
      </w:r>
      <w:r w:rsidR="00FF73FB">
        <w:rPr>
          <w:rFonts w:hint="cs"/>
          <w:sz w:val="28"/>
          <w:rtl/>
        </w:rPr>
        <w:t>‌به‌صورت</w:t>
      </w:r>
      <w:r w:rsidRPr="00982541">
        <w:rPr>
          <w:rFonts w:hint="cs"/>
          <w:sz w:val="28"/>
          <w:rtl/>
        </w:rPr>
        <w:t xml:space="preserve"> حقوقی بین شرکت دانش‌بنیان</w:t>
      </w:r>
      <w:r w:rsidR="00A22F8B">
        <w:rPr>
          <w:rFonts w:hint="cs"/>
          <w:sz w:val="28"/>
          <w:rtl/>
        </w:rPr>
        <w:t>، خلاق و فناور</w:t>
      </w:r>
      <w:r w:rsidRPr="00982541">
        <w:rPr>
          <w:rFonts w:hint="cs"/>
          <w:sz w:val="28"/>
          <w:rtl/>
        </w:rPr>
        <w:t xml:space="preserve"> متقاضی و شرکت کارگزار منعقد گردد. همچنین ارائه فاکتور رسمی مورد تایید اداره مالیات (از سوی کارگزار در وجه شرکت متقاضی) جهت بهره‌مندی از حمایت الزامی است.</w:t>
      </w:r>
    </w:p>
    <w:p w:rsidR="00687522" w:rsidRDefault="00687522" w:rsidP="00687522">
      <w:pPr>
        <w:spacing w:after="240" w:line="276" w:lineRule="auto"/>
        <w:ind w:left="397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t xml:space="preserve">تبصره </w:t>
      </w:r>
      <w:r>
        <w:rPr>
          <w:rFonts w:hint="cs"/>
          <w:b/>
          <w:bCs/>
          <w:sz w:val="28"/>
          <w:rtl/>
        </w:rPr>
        <w:t>6</w:t>
      </w:r>
      <w:r w:rsidRPr="00982541">
        <w:rPr>
          <w:rFonts w:hint="cs"/>
          <w:b/>
          <w:bCs/>
          <w:sz w:val="28"/>
          <w:rtl/>
        </w:rPr>
        <w:t>-</w:t>
      </w:r>
      <w:r w:rsidRPr="00982541">
        <w:rPr>
          <w:rFonts w:hint="cs"/>
          <w:sz w:val="28"/>
          <w:rtl/>
        </w:rPr>
        <w:t xml:space="preserve"> در صورت </w:t>
      </w:r>
      <w:r w:rsidRPr="00982541">
        <w:rPr>
          <w:rFonts w:hint="cs"/>
          <w:sz w:val="28"/>
          <w:rtl/>
          <w:lang w:bidi="fa-IR"/>
        </w:rPr>
        <w:t xml:space="preserve">عدم توافق شرکت با کارگزاران معرفی شده یا </w:t>
      </w:r>
      <w:r w:rsidRPr="00982541">
        <w:rPr>
          <w:rFonts w:hint="cs"/>
          <w:sz w:val="28"/>
          <w:rtl/>
        </w:rPr>
        <w:t>تمایل شرکت</w:t>
      </w:r>
      <w:r w:rsidRPr="00982541">
        <w:rPr>
          <w:rFonts w:hint="eastAsia"/>
          <w:sz w:val="28"/>
          <w:rtl/>
        </w:rPr>
        <w:t>‌</w:t>
      </w:r>
      <w:r w:rsidRPr="00982541">
        <w:rPr>
          <w:rFonts w:hint="cs"/>
          <w:sz w:val="28"/>
          <w:rtl/>
        </w:rPr>
        <w:t xml:space="preserve">ها به همکاری با سایر کارگزاران و مجریان باید صلاحیت آنان پیش از عقد قرارداد به تایید </w:t>
      </w:r>
      <w:r w:rsidRPr="00982541">
        <w:rPr>
          <w:rFonts w:hint="cs"/>
          <w:sz w:val="28"/>
          <w:rtl/>
          <w:lang w:bidi="fa-IR"/>
        </w:rPr>
        <w:t>معاونت علمی و فناوری ریاست جمهوری</w:t>
      </w:r>
      <w:r w:rsidRPr="00982541">
        <w:rPr>
          <w:rFonts w:hint="cs"/>
          <w:sz w:val="28"/>
          <w:rtl/>
        </w:rPr>
        <w:t xml:space="preserve"> رسیده باشد.</w:t>
      </w:r>
    </w:p>
    <w:p w:rsidR="00687522" w:rsidRPr="00982541" w:rsidRDefault="00687522" w:rsidP="003F0935">
      <w:pPr>
        <w:spacing w:after="240" w:line="276" w:lineRule="auto"/>
        <w:jc w:val="both"/>
        <w:rPr>
          <w:sz w:val="28"/>
        </w:rPr>
      </w:pPr>
      <w:r w:rsidRPr="00982541">
        <w:rPr>
          <w:rFonts w:hint="eastAsia"/>
          <w:b/>
          <w:bCs/>
          <w:sz w:val="28"/>
          <w:rtl/>
        </w:rPr>
        <w:lastRenderedPageBreak/>
        <w:t>تبصره</w:t>
      </w:r>
      <w:r w:rsidRPr="00982541">
        <w:rPr>
          <w:rFonts w:hint="cs"/>
          <w:b/>
          <w:bCs/>
          <w:sz w:val="28"/>
          <w:rtl/>
        </w:rPr>
        <w:t xml:space="preserve"> </w:t>
      </w:r>
      <w:r>
        <w:rPr>
          <w:rFonts w:hint="cs"/>
          <w:b/>
          <w:bCs/>
          <w:sz w:val="28"/>
          <w:rtl/>
        </w:rPr>
        <w:t>7</w:t>
      </w:r>
      <w:r w:rsidRPr="00982541">
        <w:rPr>
          <w:b/>
          <w:bCs/>
          <w:sz w:val="28"/>
          <w:rtl/>
        </w:rPr>
        <w:t>-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مسئولیت</w:t>
      </w:r>
      <w:r w:rsidR="00FF73FB">
        <w:rPr>
          <w:sz w:val="28"/>
          <w:rtl/>
        </w:rPr>
        <w:t>‌ها</w:t>
      </w:r>
      <w:r w:rsidRPr="00982541">
        <w:rPr>
          <w:rFonts w:hint="cs"/>
          <w:sz w:val="28"/>
          <w:rtl/>
        </w:rPr>
        <w:t>ی اجرای درست و موثر خدمت بر عهده شرکت</w:t>
      </w:r>
      <w:r w:rsidRPr="00982541">
        <w:rPr>
          <w:rFonts w:hint="eastAsia"/>
          <w:sz w:val="28"/>
          <w:rtl/>
        </w:rPr>
        <w:t>‌های</w:t>
      </w:r>
      <w:r w:rsidRPr="00982541">
        <w:rPr>
          <w:rFonts w:hint="cs"/>
          <w:sz w:val="28"/>
          <w:rtl/>
        </w:rPr>
        <w:t xml:space="preserve"> متقاضی می</w:t>
      </w:r>
      <w:r w:rsidRPr="00982541">
        <w:rPr>
          <w:rFonts w:hint="eastAsia"/>
          <w:sz w:val="28"/>
          <w:rtl/>
        </w:rPr>
        <w:t>‌</w:t>
      </w:r>
      <w:r w:rsidRPr="00982541">
        <w:rPr>
          <w:rFonts w:hint="cs"/>
          <w:sz w:val="28"/>
          <w:rtl/>
        </w:rPr>
        <w:t>باشد. معاونت علمی و فناوری ریاست جمهوری تنها بر مبنای مستندات و گزارش</w:t>
      </w:r>
      <w:r w:rsidR="00FF73FB">
        <w:rPr>
          <w:rFonts w:hint="cs"/>
          <w:sz w:val="28"/>
          <w:rtl/>
        </w:rPr>
        <w:t>‌ها</w:t>
      </w:r>
      <w:r w:rsidRPr="00982541">
        <w:rPr>
          <w:rFonts w:hint="cs"/>
          <w:sz w:val="28"/>
          <w:rtl/>
        </w:rPr>
        <w:t xml:space="preserve">ی دریافتی، وجه حمایتی را اختصاص خواهد داد و در قبال دعاوی احتمالی بین شرکت‌های </w:t>
      </w:r>
      <w:r w:rsidR="003F0935">
        <w:rPr>
          <w:rFonts w:hint="cs"/>
          <w:sz w:val="28"/>
          <w:rtl/>
        </w:rPr>
        <w:t>مورد حمایت</w:t>
      </w:r>
      <w:r w:rsidRPr="00982541">
        <w:rPr>
          <w:rFonts w:hint="cs"/>
          <w:sz w:val="28"/>
          <w:rtl/>
        </w:rPr>
        <w:t xml:space="preserve"> با کارگزاران، هیچگونه مسئولیتی بر عهده ندارد.</w:t>
      </w:r>
    </w:p>
    <w:p w:rsidR="006604C7" w:rsidRDefault="00C0275E" w:rsidP="00687522">
      <w:pPr>
        <w:pStyle w:val="14"/>
        <w:spacing w:line="276" w:lineRule="auto"/>
        <w:rPr>
          <w:sz w:val="28"/>
          <w:rtl/>
        </w:rPr>
      </w:pPr>
      <w:r>
        <w:rPr>
          <w:rFonts w:hint="cs"/>
          <w:b/>
          <w:bCs/>
          <w:sz w:val="28"/>
          <w:rtl/>
        </w:rPr>
        <w:t xml:space="preserve">تبصره </w:t>
      </w:r>
      <w:r w:rsidR="00687522">
        <w:rPr>
          <w:rFonts w:hint="cs"/>
          <w:b/>
          <w:bCs/>
          <w:sz w:val="28"/>
          <w:rtl/>
        </w:rPr>
        <w:t>8</w:t>
      </w:r>
      <w:r>
        <w:rPr>
          <w:rFonts w:cs="Times New Roman" w:hint="cs"/>
          <w:b/>
          <w:bCs/>
          <w:sz w:val="28"/>
          <w:rtl/>
        </w:rPr>
        <w:t>–</w:t>
      </w:r>
      <w:r>
        <w:rPr>
          <w:rFonts w:hint="cs"/>
          <w:sz w:val="28"/>
          <w:rtl/>
        </w:rPr>
        <w:t xml:space="preserve">  معیارهای ارزیابی طراحی صنعتی و طراحی بسته بندی خدمات مرتبط با این دستو</w:t>
      </w:r>
      <w:r w:rsidR="00637CAF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العمل به پیوست می‌باشد.</w:t>
      </w:r>
    </w:p>
    <w:p w:rsidR="00806246" w:rsidRDefault="00806246">
      <w:pPr>
        <w:bidi w:val="0"/>
        <w:spacing w:after="160" w:line="259" w:lineRule="auto"/>
        <w:rPr>
          <w:sz w:val="28"/>
          <w:rtl/>
        </w:rPr>
      </w:pPr>
      <w:r>
        <w:rPr>
          <w:sz w:val="28"/>
          <w:rtl/>
        </w:rPr>
        <w:br w:type="page"/>
      </w:r>
    </w:p>
    <w:tbl>
      <w:tblPr>
        <w:tblStyle w:val="TableGrid"/>
        <w:tblpPr w:leftFromText="180" w:rightFromText="180" w:vertAnchor="page" w:horzAnchor="margin" w:tblpY="1351"/>
        <w:bidiVisual/>
        <w:tblW w:w="9626" w:type="dxa"/>
        <w:tblLook w:val="04A0" w:firstRow="1" w:lastRow="0" w:firstColumn="1" w:lastColumn="0" w:noHBand="0" w:noVBand="1"/>
      </w:tblPr>
      <w:tblGrid>
        <w:gridCol w:w="956"/>
        <w:gridCol w:w="6049"/>
        <w:gridCol w:w="1363"/>
        <w:gridCol w:w="1258"/>
      </w:tblGrid>
      <w:tr w:rsidR="00806246" w:rsidRPr="0014202E" w:rsidTr="00806246">
        <w:trPr>
          <w:trHeight w:val="80"/>
        </w:trPr>
        <w:tc>
          <w:tcPr>
            <w:tcW w:w="956" w:type="dxa"/>
            <w:shd w:val="clear" w:color="auto" w:fill="A6A6A6" w:themeFill="background1" w:themeFillShade="A6"/>
            <w:vAlign w:val="center"/>
          </w:tcPr>
          <w:p w:rsidR="00806246" w:rsidRPr="00806246" w:rsidRDefault="00806246" w:rsidP="00806246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806246">
              <w:rPr>
                <w:rFonts w:hint="cs"/>
                <w:b/>
                <w:bCs/>
                <w:szCs w:val="24"/>
                <w:rtl/>
              </w:rPr>
              <w:lastRenderedPageBreak/>
              <w:t>ردیف</w:t>
            </w:r>
          </w:p>
        </w:tc>
        <w:tc>
          <w:tcPr>
            <w:tcW w:w="6049" w:type="dxa"/>
            <w:shd w:val="clear" w:color="auto" w:fill="A6A6A6" w:themeFill="background1" w:themeFillShade="A6"/>
            <w:vAlign w:val="center"/>
          </w:tcPr>
          <w:p w:rsidR="00806246" w:rsidRPr="00806246" w:rsidRDefault="00806246" w:rsidP="00806246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806246">
              <w:rPr>
                <w:b/>
                <w:bCs/>
                <w:szCs w:val="24"/>
                <w:rtl/>
              </w:rPr>
              <w:t>مع</w:t>
            </w:r>
            <w:r w:rsidRPr="00806246">
              <w:rPr>
                <w:rFonts w:hint="cs"/>
                <w:b/>
                <w:bCs/>
                <w:szCs w:val="24"/>
                <w:rtl/>
              </w:rPr>
              <w:t>ی</w:t>
            </w:r>
            <w:r w:rsidRPr="00806246">
              <w:rPr>
                <w:rFonts w:hint="eastAsia"/>
                <w:b/>
                <w:bCs/>
                <w:szCs w:val="24"/>
                <w:rtl/>
              </w:rPr>
              <w:t>ارها</w:t>
            </w:r>
            <w:r w:rsidRPr="00806246">
              <w:rPr>
                <w:rFonts w:hint="cs"/>
                <w:b/>
                <w:bCs/>
                <w:szCs w:val="24"/>
                <w:rtl/>
              </w:rPr>
              <w:t>ی</w:t>
            </w:r>
            <w:r w:rsidRPr="00806246">
              <w:rPr>
                <w:b/>
                <w:bCs/>
                <w:szCs w:val="24"/>
                <w:rtl/>
              </w:rPr>
              <w:t xml:space="preserve"> ارز</w:t>
            </w:r>
            <w:r w:rsidRPr="00806246">
              <w:rPr>
                <w:rFonts w:hint="cs"/>
                <w:b/>
                <w:bCs/>
                <w:szCs w:val="24"/>
                <w:rtl/>
              </w:rPr>
              <w:t>ی</w:t>
            </w:r>
            <w:r w:rsidRPr="00806246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806246">
              <w:rPr>
                <w:rFonts w:hint="cs"/>
                <w:b/>
                <w:bCs/>
                <w:szCs w:val="24"/>
                <w:rtl/>
              </w:rPr>
              <w:t>ی</w:t>
            </w:r>
            <w:r w:rsidRPr="00806246">
              <w:rPr>
                <w:b/>
                <w:bCs/>
                <w:szCs w:val="24"/>
                <w:rtl/>
              </w:rPr>
              <w:t xml:space="preserve"> طراح</w:t>
            </w:r>
            <w:r w:rsidRPr="00806246">
              <w:rPr>
                <w:rFonts w:hint="cs"/>
                <w:b/>
                <w:bCs/>
                <w:szCs w:val="24"/>
                <w:rtl/>
              </w:rPr>
              <w:t>ی</w:t>
            </w:r>
            <w:r w:rsidRPr="00806246">
              <w:rPr>
                <w:b/>
                <w:bCs/>
                <w:szCs w:val="24"/>
                <w:rtl/>
              </w:rPr>
              <w:t xml:space="preserve"> صنعت</w:t>
            </w:r>
            <w:r w:rsidRPr="00806246">
              <w:rPr>
                <w:rFonts w:hint="cs"/>
                <w:b/>
                <w:bCs/>
                <w:szCs w:val="24"/>
                <w:rtl/>
              </w:rPr>
              <w:t>ی</w:t>
            </w:r>
          </w:p>
        </w:tc>
        <w:tc>
          <w:tcPr>
            <w:tcW w:w="1363" w:type="dxa"/>
            <w:shd w:val="clear" w:color="auto" w:fill="A6A6A6" w:themeFill="background1" w:themeFillShade="A6"/>
            <w:vAlign w:val="center"/>
          </w:tcPr>
          <w:p w:rsidR="00806246" w:rsidRPr="00806246" w:rsidRDefault="00806246" w:rsidP="00806246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806246">
              <w:rPr>
                <w:rFonts w:hint="cs"/>
                <w:b/>
                <w:bCs/>
                <w:szCs w:val="24"/>
                <w:rtl/>
              </w:rPr>
              <w:t>محصول</w:t>
            </w:r>
          </w:p>
        </w:tc>
        <w:tc>
          <w:tcPr>
            <w:tcW w:w="1258" w:type="dxa"/>
            <w:shd w:val="clear" w:color="auto" w:fill="A6A6A6" w:themeFill="background1" w:themeFillShade="A6"/>
            <w:vAlign w:val="center"/>
          </w:tcPr>
          <w:p w:rsidR="00806246" w:rsidRPr="00806246" w:rsidRDefault="00806246" w:rsidP="00806246">
            <w:pPr>
              <w:spacing w:line="276" w:lineRule="auto"/>
              <w:jc w:val="center"/>
              <w:rPr>
                <w:b/>
                <w:bCs/>
                <w:szCs w:val="24"/>
                <w:rtl/>
              </w:rPr>
            </w:pPr>
            <w:r w:rsidRPr="00806246">
              <w:rPr>
                <w:rFonts w:hint="cs"/>
                <w:b/>
                <w:bCs/>
                <w:szCs w:val="24"/>
                <w:rtl/>
              </w:rPr>
              <w:t>بسته بندی</w:t>
            </w: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هماهنگ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(هارمون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>) فرم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 (اجزا با کل پ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کره</w:t>
            </w:r>
            <w:r w:rsidRPr="00BA1476">
              <w:rPr>
                <w:szCs w:val="24"/>
                <w:rtl/>
              </w:rPr>
              <w:t xml:space="preserve"> و کل با جزء)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2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هماهنگ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(هارمون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>) رنگ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(اجزا با کل پ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کره</w:t>
            </w:r>
            <w:r w:rsidRPr="00BA1476">
              <w:rPr>
                <w:szCs w:val="24"/>
                <w:rtl/>
              </w:rPr>
              <w:t xml:space="preserve"> و کل با جزء)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  <w:rtl/>
              </w:rPr>
            </w:pPr>
            <w:r w:rsidRPr="00BA1476">
              <w:rPr>
                <w:rFonts w:ascii="Arial" w:hAnsi="Arial"/>
                <w:szCs w:val="24"/>
              </w:rPr>
              <w:t>3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نظم</w:t>
            </w:r>
            <w:r w:rsidRPr="00BA1476">
              <w:rPr>
                <w:szCs w:val="24"/>
                <w:rtl/>
              </w:rPr>
              <w:t xml:space="preserve"> مشخص و قابل درک در اجزا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  <w:rtl/>
              </w:rPr>
            </w:pPr>
            <w:r w:rsidRPr="00BA1476">
              <w:rPr>
                <w:rFonts w:ascii="Arial" w:hAnsi="Arial"/>
                <w:szCs w:val="24"/>
              </w:rPr>
              <w:t>4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  <w:rtl/>
              </w:rPr>
              <w:t>برخوردار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از تناسب‌ها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ز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با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  <w:rtl/>
              </w:rPr>
            </w:pPr>
            <w:r w:rsidRPr="00BA1476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ر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تم</w:t>
            </w:r>
            <w:r w:rsidRPr="00BA1476">
              <w:rPr>
                <w:szCs w:val="24"/>
                <w:rtl/>
              </w:rPr>
              <w:t xml:space="preserve"> موزون: پره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ز</w:t>
            </w:r>
            <w:r w:rsidRPr="00BA1476">
              <w:rPr>
                <w:szCs w:val="24"/>
                <w:rtl/>
              </w:rPr>
              <w:t xml:space="preserve"> از تکرار خسته‌کننده و ناز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با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  <w:rtl/>
              </w:rPr>
            </w:pPr>
            <w:r w:rsidRPr="00BA1476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پره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ز</w:t>
            </w:r>
            <w:r w:rsidRPr="00BA1476">
              <w:rPr>
                <w:szCs w:val="24"/>
                <w:rtl/>
              </w:rPr>
              <w:t xml:space="preserve"> از انواع آشفتگ</w:t>
            </w:r>
            <w:r w:rsidRPr="00BA1476">
              <w:rPr>
                <w:rFonts w:hint="cs"/>
                <w:szCs w:val="24"/>
                <w:rtl/>
              </w:rPr>
              <w:t>ی‌</w:t>
            </w:r>
            <w:r w:rsidRPr="00BA1476">
              <w:rPr>
                <w:rFonts w:hint="eastAsia"/>
                <w:szCs w:val="24"/>
                <w:rtl/>
              </w:rPr>
              <w:t>ها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بصر</w:t>
            </w:r>
            <w:r w:rsidRPr="00BA1476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  <w:rtl/>
              </w:rPr>
            </w:pPr>
            <w:r w:rsidRPr="00BA1476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و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ژگ</w:t>
            </w:r>
            <w:r w:rsidRPr="00BA1476">
              <w:rPr>
                <w:rFonts w:hint="cs"/>
                <w:szCs w:val="24"/>
                <w:rtl/>
              </w:rPr>
              <w:t>ی‌</w:t>
            </w:r>
            <w:r w:rsidRPr="00BA1476">
              <w:rPr>
                <w:rFonts w:hint="eastAsia"/>
                <w:szCs w:val="24"/>
                <w:rtl/>
              </w:rPr>
              <w:t>ها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ز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با</w:t>
            </w:r>
            <w:r w:rsidRPr="00BA1476">
              <w:rPr>
                <w:rFonts w:hint="cs"/>
                <w:szCs w:val="24"/>
                <w:rtl/>
              </w:rPr>
              <w:t>یی‌</w:t>
            </w:r>
            <w:r w:rsidRPr="00BA1476">
              <w:rPr>
                <w:rFonts w:hint="eastAsia"/>
                <w:szCs w:val="24"/>
                <w:rtl/>
              </w:rPr>
              <w:t>شناسانه‌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روش تول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د،</w:t>
            </w:r>
            <w:r w:rsidRPr="00BA1476">
              <w:rPr>
                <w:szCs w:val="24"/>
                <w:rtl/>
              </w:rPr>
              <w:t xml:space="preserve"> مواد، ساخت و مونتاژ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  <w:rtl/>
              </w:rPr>
            </w:pPr>
            <w:r w:rsidRPr="00BA1476">
              <w:rPr>
                <w:rFonts w:ascii="Arial" w:hAnsi="Arial"/>
                <w:szCs w:val="24"/>
              </w:rPr>
              <w:t>8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  <w:rtl/>
              </w:rPr>
              <w:t>ش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وه‌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حمل، جابه‌جا</w:t>
            </w:r>
            <w:r w:rsidRPr="00BA1476">
              <w:rPr>
                <w:rFonts w:hint="cs"/>
                <w:szCs w:val="24"/>
                <w:rtl/>
              </w:rPr>
              <w:t>یی</w:t>
            </w:r>
            <w:r w:rsidRPr="00BA1476">
              <w:rPr>
                <w:szCs w:val="24"/>
                <w:rtl/>
              </w:rPr>
              <w:t xml:space="preserve"> و نصب مناسب (مانند دستگ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ره‌ها</w:t>
            </w:r>
            <w:r w:rsidRPr="00BA1476">
              <w:rPr>
                <w:szCs w:val="24"/>
                <w:rtl/>
              </w:rPr>
              <w:t>)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  <w:rtl/>
              </w:rPr>
            </w:pPr>
            <w:r w:rsidRPr="00BA1476">
              <w:rPr>
                <w:rFonts w:ascii="Arial" w:hAnsi="Arial"/>
                <w:szCs w:val="24"/>
              </w:rPr>
              <w:t>9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  <w:rtl/>
              </w:rPr>
              <w:t>وضع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ت</w:t>
            </w:r>
            <w:r w:rsidRPr="00BA1476">
              <w:rPr>
                <w:szCs w:val="24"/>
                <w:rtl/>
              </w:rPr>
              <w:t xml:space="preserve"> پوستچر بدن هنگام استفاده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تطب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ق</w:t>
            </w:r>
            <w:r w:rsidRPr="00BA1476">
              <w:rPr>
                <w:szCs w:val="24"/>
                <w:rtl/>
              </w:rPr>
              <w:t xml:space="preserve"> کل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و حدود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با ابعاد و زوا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بدن و اندام درگ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ر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  <w:rtl/>
              </w:rPr>
            </w:pPr>
            <w:r w:rsidRPr="00BA1476">
              <w:rPr>
                <w:rFonts w:ascii="Arial" w:hAnsi="Arial"/>
                <w:szCs w:val="24"/>
              </w:rPr>
              <w:t>11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ابعاد،</w:t>
            </w:r>
            <w:r w:rsidRPr="00BA1476">
              <w:rPr>
                <w:szCs w:val="24"/>
                <w:rtl/>
              </w:rPr>
              <w:t xml:space="preserve"> رنگ، اندازه‌ و ترک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ب‌بند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حروف، کلمات، نوشته‌ها و گراف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ک‌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12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تعادل</w:t>
            </w:r>
            <w:r w:rsidRPr="00BA1476">
              <w:rPr>
                <w:szCs w:val="24"/>
                <w:rtl/>
              </w:rPr>
              <w:t xml:space="preserve"> اجزا و کل پ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کره</w:t>
            </w:r>
            <w:r w:rsidRPr="00BA1476">
              <w:rPr>
                <w:szCs w:val="24"/>
                <w:rtl/>
              </w:rPr>
              <w:t xml:space="preserve"> (تعادل متقارن 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ا</w:t>
            </w:r>
            <w:r w:rsidRPr="00BA1476">
              <w:rPr>
                <w:szCs w:val="24"/>
                <w:rtl/>
              </w:rPr>
              <w:t xml:space="preserve"> تعادل نامتقارن)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806246" w:rsidRPr="0014202E" w:rsidTr="00806246">
        <w:trPr>
          <w:trHeight w:val="4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13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  <w:rtl/>
              </w:rPr>
              <w:t>پره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ز</w:t>
            </w:r>
            <w:r w:rsidRPr="00BA1476">
              <w:rPr>
                <w:szCs w:val="24"/>
                <w:rtl/>
              </w:rPr>
              <w:t xml:space="preserve"> از انواع تضاد 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ا</w:t>
            </w:r>
            <w:r w:rsidRPr="00BA1476">
              <w:rPr>
                <w:szCs w:val="24"/>
                <w:rtl/>
              </w:rPr>
              <w:t xml:space="preserve"> نتاقض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14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گشتالت</w:t>
            </w:r>
            <w:r w:rsidRPr="00BA1476">
              <w:rPr>
                <w:szCs w:val="24"/>
                <w:rtl/>
              </w:rPr>
              <w:t xml:space="preserve"> مناسب (درک کل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فرم، همتراز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،</w:t>
            </w:r>
            <w:r w:rsidRPr="00BA1476">
              <w:rPr>
                <w:szCs w:val="24"/>
                <w:rtl/>
              </w:rPr>
              <w:t xml:space="preserve"> همسو</w:t>
            </w:r>
            <w:r w:rsidRPr="00BA1476">
              <w:rPr>
                <w:rFonts w:hint="cs"/>
                <w:szCs w:val="24"/>
                <w:rtl/>
              </w:rPr>
              <w:t>یی</w:t>
            </w:r>
            <w:r w:rsidRPr="00BA1476">
              <w:rPr>
                <w:rFonts w:hint="eastAsia"/>
                <w:szCs w:val="24"/>
                <w:rtl/>
              </w:rPr>
              <w:t>،</w:t>
            </w:r>
            <w:r w:rsidRPr="00BA1476">
              <w:rPr>
                <w:szCs w:val="24"/>
                <w:rtl/>
              </w:rPr>
              <w:t xml:space="preserve"> امتداد بصر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،</w:t>
            </w:r>
            <w:r w:rsidRPr="00BA1476">
              <w:rPr>
                <w:szCs w:val="24"/>
                <w:rtl/>
              </w:rPr>
              <w:t xml:space="preserve"> خوانا</w:t>
            </w:r>
            <w:r w:rsidRPr="00BA1476">
              <w:rPr>
                <w:rFonts w:hint="cs"/>
                <w:szCs w:val="24"/>
                <w:rtl/>
              </w:rPr>
              <w:t>یی</w:t>
            </w:r>
            <w:r w:rsidRPr="00BA1476">
              <w:rPr>
                <w:szCs w:val="24"/>
                <w:rtl/>
              </w:rPr>
              <w:t>)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806246" w:rsidRPr="0014202E" w:rsidTr="00806246">
        <w:trPr>
          <w:trHeight w:val="4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دسترس</w:t>
            </w:r>
            <w:r w:rsidRPr="00BA1476">
              <w:rPr>
                <w:szCs w:val="24"/>
                <w:rtl/>
              </w:rPr>
              <w:t xml:space="preserve"> کل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و حدود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آسان و راحت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16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نوع</w:t>
            </w:r>
            <w:r w:rsidRPr="00BA1476">
              <w:rPr>
                <w:szCs w:val="24"/>
                <w:rtl/>
              </w:rPr>
              <w:t xml:space="preserve"> و شکل صفحه نما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ش،</w:t>
            </w:r>
            <w:r w:rsidRPr="00BA1476">
              <w:rPr>
                <w:szCs w:val="24"/>
                <w:rtl/>
              </w:rPr>
              <w:t xml:space="preserve"> کل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دها،</w:t>
            </w:r>
            <w:r w:rsidRPr="00BA1476">
              <w:rPr>
                <w:szCs w:val="24"/>
                <w:rtl/>
              </w:rPr>
              <w:t xml:space="preserve"> اهرم‌ها و دستگ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ره‌ها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806246" w:rsidRPr="0014202E" w:rsidTr="00806246">
        <w:trPr>
          <w:trHeight w:val="4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17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موقع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ت</w:t>
            </w:r>
            <w:r w:rsidRPr="00BA1476">
              <w:rPr>
                <w:szCs w:val="24"/>
                <w:rtl/>
              </w:rPr>
              <w:t xml:space="preserve"> مکان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و چ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دمان</w:t>
            </w:r>
            <w:r w:rsidRPr="00BA1476">
              <w:rPr>
                <w:szCs w:val="24"/>
                <w:rtl/>
              </w:rPr>
              <w:t xml:space="preserve"> کل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صفحه نما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ش،</w:t>
            </w:r>
            <w:r w:rsidRPr="00BA1476">
              <w:rPr>
                <w:szCs w:val="24"/>
                <w:rtl/>
              </w:rPr>
              <w:t xml:space="preserve"> کل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دها،</w:t>
            </w:r>
            <w:r w:rsidRPr="00BA1476">
              <w:rPr>
                <w:szCs w:val="24"/>
                <w:rtl/>
              </w:rPr>
              <w:t xml:space="preserve"> اهرم‌ها و دستگ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ره‌ها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</w:p>
        </w:tc>
      </w:tr>
      <w:tr w:rsidR="00806246" w:rsidRPr="0014202E" w:rsidTr="00806246">
        <w:trPr>
          <w:trHeight w:val="4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18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زوا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مناسب 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د</w:t>
            </w:r>
            <w:r w:rsidRPr="00BA1476">
              <w:rPr>
                <w:szCs w:val="24"/>
                <w:rtl/>
              </w:rPr>
              <w:t xml:space="preserve"> نسبت به صفحه نما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ش،</w:t>
            </w:r>
            <w:r w:rsidRPr="00BA1476">
              <w:rPr>
                <w:szCs w:val="24"/>
                <w:rtl/>
              </w:rPr>
              <w:t xml:space="preserve"> کل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دها،</w:t>
            </w:r>
            <w:r w:rsidRPr="00BA1476">
              <w:rPr>
                <w:szCs w:val="24"/>
                <w:rtl/>
              </w:rPr>
              <w:t xml:space="preserve"> اهرم‌ها و دستگ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ره‌ها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</w:p>
        </w:tc>
      </w:tr>
      <w:tr w:rsidR="00806246" w:rsidRPr="0014202E" w:rsidTr="00806246">
        <w:trPr>
          <w:trHeight w:val="441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19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فراهم‌آور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حفاظت مناسب ف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ز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ک</w:t>
            </w:r>
            <w:r w:rsidRPr="00BA1476">
              <w:rPr>
                <w:rFonts w:hint="cs"/>
                <w:szCs w:val="24"/>
                <w:rtl/>
              </w:rPr>
              <w:t>ی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42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20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ملاحضات</w:t>
            </w:r>
            <w:r w:rsidRPr="00BA1476">
              <w:rPr>
                <w:szCs w:val="24"/>
                <w:rtl/>
              </w:rPr>
              <w:t xml:space="preserve"> مح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ط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بسته‌بند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مانند توز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ع</w:t>
            </w:r>
            <w:r w:rsidRPr="00BA1476">
              <w:rPr>
                <w:szCs w:val="24"/>
                <w:rtl/>
              </w:rPr>
              <w:t xml:space="preserve"> و انبارش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szCs w:val="24"/>
              </w:rPr>
              <w:t>*</w:t>
            </w:r>
          </w:p>
        </w:tc>
      </w:tr>
      <w:tr w:rsidR="00806246" w:rsidRPr="0014202E" w:rsidTr="00806246">
        <w:trPr>
          <w:trHeight w:val="298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rFonts w:ascii="Arial" w:hAnsi="Arial"/>
                <w:szCs w:val="24"/>
              </w:rPr>
            </w:pPr>
            <w:r w:rsidRPr="00BA1476">
              <w:rPr>
                <w:rFonts w:ascii="Arial" w:hAnsi="Arial"/>
                <w:szCs w:val="24"/>
              </w:rPr>
              <w:t>21</w:t>
            </w:r>
          </w:p>
        </w:tc>
        <w:tc>
          <w:tcPr>
            <w:tcW w:w="6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</w:rPr>
            </w:pPr>
            <w:r w:rsidRPr="00BA1476">
              <w:rPr>
                <w:rFonts w:hint="eastAsia"/>
                <w:szCs w:val="24"/>
                <w:rtl/>
              </w:rPr>
              <w:t>ارزش‌ها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افزوده‌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szCs w:val="24"/>
                <w:rtl/>
              </w:rPr>
              <w:t xml:space="preserve"> بسته‌مانند مانند (قابل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ت‌باز</w:t>
            </w:r>
            <w:r w:rsidRPr="00BA1476">
              <w:rPr>
                <w:rFonts w:hint="cs"/>
                <w:szCs w:val="24"/>
                <w:rtl/>
              </w:rPr>
              <w:t>ی</w:t>
            </w:r>
            <w:r w:rsidRPr="00BA1476">
              <w:rPr>
                <w:rFonts w:hint="eastAsia"/>
                <w:szCs w:val="24"/>
                <w:rtl/>
              </w:rPr>
              <w:t>افت</w:t>
            </w:r>
            <w:r w:rsidRPr="00BA1476">
              <w:rPr>
                <w:szCs w:val="24"/>
                <w:rtl/>
              </w:rPr>
              <w:t>)</w:t>
            </w:r>
          </w:p>
        </w:tc>
        <w:tc>
          <w:tcPr>
            <w:tcW w:w="1363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</w:p>
        </w:tc>
        <w:tc>
          <w:tcPr>
            <w:tcW w:w="1258" w:type="dxa"/>
            <w:vAlign w:val="center"/>
          </w:tcPr>
          <w:p w:rsidR="00806246" w:rsidRPr="00BA1476" w:rsidRDefault="00806246" w:rsidP="00806246">
            <w:pPr>
              <w:spacing w:line="276" w:lineRule="auto"/>
              <w:jc w:val="center"/>
              <w:rPr>
                <w:szCs w:val="24"/>
                <w:rtl/>
              </w:rPr>
            </w:pPr>
            <w:r w:rsidRPr="00BA1476">
              <w:rPr>
                <w:szCs w:val="24"/>
              </w:rPr>
              <w:t>*</w:t>
            </w:r>
          </w:p>
        </w:tc>
      </w:tr>
    </w:tbl>
    <w:p w:rsidR="006604C7" w:rsidRDefault="006604C7" w:rsidP="00806246">
      <w:pPr>
        <w:spacing w:line="276" w:lineRule="auto"/>
        <w:jc w:val="both"/>
        <w:rPr>
          <w:sz w:val="28"/>
          <w:rtl/>
        </w:rPr>
      </w:pPr>
    </w:p>
    <w:sectPr w:rsidR="006604C7" w:rsidSect="006604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97" w:rsidRDefault="00583C97" w:rsidP="006604C7">
      <w:r>
        <w:separator/>
      </w:r>
    </w:p>
  </w:endnote>
  <w:endnote w:type="continuationSeparator" w:id="0">
    <w:p w:rsidR="00583C97" w:rsidRDefault="00583C97" w:rsidP="0066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97" w:rsidRDefault="00583C97" w:rsidP="006604C7">
      <w:r>
        <w:separator/>
      </w:r>
    </w:p>
  </w:footnote>
  <w:footnote w:type="continuationSeparator" w:id="0">
    <w:p w:rsidR="00583C97" w:rsidRDefault="00583C97" w:rsidP="006604C7">
      <w:r>
        <w:continuationSeparator/>
      </w:r>
    </w:p>
  </w:footnote>
  <w:footnote w:id="1">
    <w:p w:rsidR="00F255C1" w:rsidRDefault="00F255C1" w:rsidP="00F255C1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74EA9">
        <w:rPr>
          <w:rtl/>
          <w:lang w:bidi="fa-IR"/>
        </w:rPr>
        <w:t xml:space="preserve"> مرکز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در سال 140</w:t>
      </w:r>
      <w:r w:rsidR="002E01F8">
        <w:rPr>
          <w:rFonts w:hint="cs"/>
          <w:rtl/>
          <w:lang w:bidi="fa-IR"/>
        </w:rPr>
        <w:t>1</w:t>
      </w:r>
      <w:r w:rsidRPr="00B74EA9">
        <w:rPr>
          <w:rtl/>
          <w:lang w:bidi="fa-IR"/>
        </w:rPr>
        <w:t xml:space="preserve"> ، علاوه بر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و خلاق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ن</w:t>
      </w:r>
      <w:r w:rsidRPr="00B74EA9">
        <w:rPr>
          <w:rtl/>
          <w:lang w:bidi="fa-IR"/>
        </w:rPr>
        <w:t xml:space="preserve"> حما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ت</w:t>
      </w:r>
      <w:r w:rsidRPr="00B74EA9">
        <w:rPr>
          <w:rtl/>
          <w:lang w:bidi="fa-IR"/>
        </w:rPr>
        <w:t xml:space="preserve"> را به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فناور مستقر در پارک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علم و فناور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استان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س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ستان</w:t>
      </w:r>
      <w:r w:rsidRPr="00B74EA9">
        <w:rPr>
          <w:rtl/>
          <w:lang w:bidi="fa-IR"/>
        </w:rPr>
        <w:t xml:space="preserve"> وبلوچستان، کهگ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ه</w:t>
      </w:r>
      <w:r w:rsidRPr="00B74EA9">
        <w:rPr>
          <w:rtl/>
          <w:lang w:bidi="fa-IR"/>
        </w:rPr>
        <w:t xml:space="preserve"> و بو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راحمد،</w:t>
      </w:r>
      <w:r w:rsidRPr="00B74EA9">
        <w:rPr>
          <w:rtl/>
          <w:lang w:bidi="fa-IR"/>
        </w:rPr>
        <w:t xml:space="preserve"> گلستان، کردستان، آذربا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جان</w:t>
      </w:r>
      <w:r w:rsidRPr="00B74EA9">
        <w:rPr>
          <w:rtl/>
          <w:lang w:bidi="fa-IR"/>
        </w:rPr>
        <w:t xml:space="preserve"> غرب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لرستان، خراسان شمال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خراسان جنوب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</w:t>
      </w:r>
      <w:r w:rsidRPr="00B74EA9">
        <w:rPr>
          <w:rFonts w:hint="eastAsia"/>
          <w:rtl/>
          <w:lang w:bidi="fa-IR"/>
        </w:rPr>
        <w:t>چهارمحال</w:t>
      </w:r>
      <w:r w:rsidRPr="00B74EA9">
        <w:rPr>
          <w:rtl/>
          <w:lang w:bidi="fa-IR"/>
        </w:rPr>
        <w:t xml:space="preserve"> و بخت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و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لام</w:t>
      </w:r>
      <w:r w:rsidRPr="00B74EA9">
        <w:rPr>
          <w:rtl/>
          <w:lang w:bidi="fa-IR"/>
        </w:rPr>
        <w:t xml:space="preserve"> ارائه م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دهد.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C7" w:rsidRPr="00F255C1" w:rsidRDefault="00583C97" w:rsidP="00F255C1">
    <w:pPr>
      <w:rPr>
        <w:rFonts w:ascii="IranNastaliq" w:hAnsi="IranNastaliq"/>
        <w:lang w:bidi="fa-IR"/>
      </w:rPr>
    </w:pPr>
    <w:r>
      <w:rPr>
        <w:noProof/>
      </w:rPr>
      <w:pict>
        <v:line id="4097" o:spid="_x0000_s2052" style="position:absolute;left:0;text-align:left;flip:x;z-index:2;visibility:visible;mso-wrap-distance-left:0;mso-wrap-distance-right:0;mso-width-relative:margin" from="-34.05pt,6.2pt" to="-34.05pt,284.2pt" strokeweight="3pt">
          <v:stroke linestyle="thinThin" joinstyle="miter"/>
        </v:line>
      </w:pict>
    </w:r>
    <w:r>
      <w:rPr>
        <w:noProof/>
      </w:rPr>
      <w:pict>
        <v:line id="4098" o:spid="_x0000_s2051" style="position:absolute;left:0;text-align:left;flip:x;z-index:3;visibility:visible;mso-wrap-distance-left:0;mso-wrap-distance-right:0;mso-width-relative:margin;mso-height-relative:margin" from="-34pt,5.85pt" to="21.5pt,5.85pt" strokeweight="3pt">
          <v:stroke linestyle="thinThin" joinstyle="miter"/>
        </v:line>
      </w:pict>
    </w:r>
    <w:r w:rsidR="00C0275E" w:rsidRPr="00617B5F">
      <w:rPr>
        <w:rFonts w:ascii="IranNastaliq" w:hAnsi="IranNastaliq" w:hint="cs"/>
        <w:szCs w:val="24"/>
        <w:rtl/>
        <w:lang w:bidi="fa-IR"/>
      </w:rPr>
      <w:t>شیوه نامه</w:t>
    </w:r>
    <w:r w:rsidR="00C0275E" w:rsidRPr="00617B5F">
      <w:rPr>
        <w:rFonts w:ascii="IranNastaliq" w:hAnsi="IranNastaliq"/>
        <w:szCs w:val="24"/>
        <w:rtl/>
        <w:lang w:bidi="fa-IR"/>
      </w:rPr>
      <w:t xml:space="preserve"> حما</w:t>
    </w:r>
    <w:r w:rsidR="00C0275E" w:rsidRPr="00617B5F">
      <w:rPr>
        <w:rFonts w:ascii="IranNastaliq" w:hAnsi="IranNastaliq" w:hint="cs"/>
        <w:szCs w:val="24"/>
        <w:rtl/>
        <w:lang w:bidi="fa-IR"/>
      </w:rPr>
      <w:t>ی</w:t>
    </w:r>
    <w:r w:rsidR="00C0275E" w:rsidRPr="00617B5F">
      <w:rPr>
        <w:rFonts w:ascii="IranNastaliq" w:hAnsi="IranNastaliq" w:hint="eastAsia"/>
        <w:szCs w:val="24"/>
        <w:rtl/>
        <w:lang w:bidi="fa-IR"/>
      </w:rPr>
      <w:t>ت</w:t>
    </w:r>
    <w:r w:rsidR="00C0275E" w:rsidRPr="00617B5F">
      <w:rPr>
        <w:rFonts w:ascii="IranNastaliq" w:hAnsi="IranNastaliq"/>
        <w:szCs w:val="24"/>
        <w:rtl/>
        <w:lang w:bidi="fa-IR"/>
      </w:rPr>
      <w:t xml:space="preserve"> از طراح</w:t>
    </w:r>
    <w:r w:rsidR="00C0275E" w:rsidRPr="00617B5F">
      <w:rPr>
        <w:rFonts w:ascii="IranNastaliq" w:hAnsi="IranNastaliq" w:hint="cs"/>
        <w:szCs w:val="24"/>
        <w:rtl/>
        <w:lang w:bidi="fa-IR"/>
      </w:rPr>
      <w:t>ی</w:t>
    </w:r>
    <w:r w:rsidR="00C0275E" w:rsidRPr="00617B5F">
      <w:rPr>
        <w:rFonts w:ascii="IranNastaliq" w:hAnsi="IranNastaliq"/>
        <w:szCs w:val="24"/>
        <w:rtl/>
        <w:lang w:bidi="fa-IR"/>
      </w:rPr>
      <w:t xml:space="preserve"> صنعت</w:t>
    </w:r>
    <w:r w:rsidR="00C0275E" w:rsidRPr="00617B5F">
      <w:rPr>
        <w:rFonts w:ascii="IranNastaliq" w:hAnsi="IranNastaliq" w:hint="cs"/>
        <w:szCs w:val="24"/>
        <w:rtl/>
        <w:lang w:bidi="fa-IR"/>
      </w:rPr>
      <w:t>ی</w:t>
    </w:r>
    <w:r w:rsidR="00C0275E" w:rsidRPr="00617B5F">
      <w:rPr>
        <w:rFonts w:ascii="IranNastaliq" w:hAnsi="IranNastaliq"/>
        <w:szCs w:val="24"/>
        <w:rtl/>
        <w:lang w:bidi="fa-IR"/>
      </w:rPr>
      <w:t xml:space="preserve"> </w:t>
    </w:r>
    <w:r w:rsidR="00F255C1" w:rsidRPr="00F255C1">
      <w:rPr>
        <w:rFonts w:ascii="IranNastaliq" w:hAnsi="IranNastaliq"/>
        <w:szCs w:val="24"/>
        <w:rtl/>
        <w:lang w:bidi="fa-IR"/>
      </w:rPr>
      <w:t>شرکت‌ها</w:t>
    </w:r>
    <w:r w:rsidR="00F255C1" w:rsidRPr="00F255C1">
      <w:rPr>
        <w:rFonts w:ascii="IranNastaliq" w:hAnsi="IranNastaliq" w:hint="cs"/>
        <w:szCs w:val="24"/>
        <w:rtl/>
        <w:lang w:bidi="fa-IR"/>
      </w:rPr>
      <w:t>ی</w:t>
    </w:r>
    <w:r w:rsidR="00F255C1" w:rsidRPr="00F255C1">
      <w:rPr>
        <w:rFonts w:ascii="IranNastaliq" w:hAnsi="IranNastaliq"/>
        <w:szCs w:val="24"/>
        <w:rtl/>
        <w:lang w:bidi="fa-IR"/>
      </w:rPr>
      <w:t xml:space="preserve"> دانش‌بن</w:t>
    </w:r>
    <w:r w:rsidR="00F255C1" w:rsidRPr="00F255C1">
      <w:rPr>
        <w:rFonts w:ascii="IranNastaliq" w:hAnsi="IranNastaliq" w:hint="cs"/>
        <w:szCs w:val="24"/>
        <w:rtl/>
        <w:lang w:bidi="fa-IR"/>
      </w:rPr>
      <w:t>ی</w:t>
    </w:r>
    <w:r w:rsidR="00F255C1" w:rsidRPr="00F255C1">
      <w:rPr>
        <w:rFonts w:ascii="IranNastaliq" w:hAnsi="IranNastaliq" w:hint="eastAsia"/>
        <w:szCs w:val="24"/>
        <w:rtl/>
        <w:lang w:bidi="fa-IR"/>
      </w:rPr>
      <w:t>ان،</w:t>
    </w:r>
    <w:r w:rsidR="00F255C1" w:rsidRPr="00F255C1">
      <w:rPr>
        <w:rFonts w:ascii="IranNastaliq" w:hAnsi="IranNastaliq"/>
        <w:szCs w:val="24"/>
        <w:rtl/>
        <w:lang w:bidi="fa-IR"/>
      </w:rPr>
      <w:t xml:space="preserve"> خلاق و شرکت ها</w:t>
    </w:r>
    <w:r w:rsidR="00F255C1" w:rsidRPr="00F255C1">
      <w:rPr>
        <w:rFonts w:ascii="IranNastaliq" w:hAnsi="IranNastaliq" w:hint="cs"/>
        <w:szCs w:val="24"/>
        <w:rtl/>
        <w:lang w:bidi="fa-IR"/>
      </w:rPr>
      <w:t>ی</w:t>
    </w:r>
    <w:r w:rsidR="00F255C1" w:rsidRPr="00F255C1">
      <w:rPr>
        <w:rFonts w:ascii="IranNastaliq" w:hAnsi="IranNastaliq"/>
        <w:szCs w:val="24"/>
        <w:rtl/>
        <w:lang w:bidi="fa-IR"/>
      </w:rPr>
      <w:t xml:space="preserve"> فناور مستقر در پارک ها</w:t>
    </w:r>
    <w:r w:rsidR="00F255C1" w:rsidRPr="00F255C1">
      <w:rPr>
        <w:rFonts w:ascii="IranNastaliq" w:hAnsi="IranNastaliq" w:hint="cs"/>
        <w:szCs w:val="24"/>
        <w:rtl/>
        <w:lang w:bidi="fa-IR"/>
      </w:rPr>
      <w:t>ی</w:t>
    </w:r>
    <w:r w:rsidR="00F255C1" w:rsidRPr="00F255C1">
      <w:rPr>
        <w:rFonts w:ascii="IranNastaliq" w:hAnsi="IranNastaliq"/>
        <w:szCs w:val="24"/>
        <w:rtl/>
        <w:lang w:bidi="fa-IR"/>
      </w:rPr>
      <w:t xml:space="preserve"> علم و فناور</w:t>
    </w:r>
    <w:r w:rsidR="00F255C1" w:rsidRPr="00F255C1">
      <w:rPr>
        <w:rFonts w:ascii="IranNastaliq" w:hAnsi="IranNastaliq" w:hint="cs"/>
        <w:szCs w:val="24"/>
        <w:rtl/>
        <w:lang w:bidi="fa-IR"/>
      </w:rPr>
      <w:t>ی</w:t>
    </w:r>
  </w:p>
  <w:p w:rsidR="006604C7" w:rsidRDefault="00B62896">
    <w:pPr>
      <w:pStyle w:val="Header"/>
    </w:pPr>
    <w:r w:rsidRPr="008D6590">
      <w:rPr>
        <w:noProof/>
        <w:rtl/>
      </w:rPr>
      <w:drawing>
        <wp:anchor distT="0" distB="0" distL="114300" distR="114300" simplePos="0" relativeHeight="251658752" behindDoc="1" locked="0" layoutInCell="1" allowOverlap="1" wp14:anchorId="21977575" wp14:editId="4A81D58E">
          <wp:simplePos x="0" y="0"/>
          <wp:positionH relativeFrom="column">
            <wp:posOffset>-695325</wp:posOffset>
          </wp:positionH>
          <wp:positionV relativeFrom="paragraph">
            <wp:posOffset>3409315</wp:posOffset>
          </wp:positionV>
          <wp:extent cx="495300" cy="454510"/>
          <wp:effectExtent l="0" t="0" r="0" b="0"/>
          <wp:wrapNone/>
          <wp:docPr id="3" name="Picture 3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C97">
      <w:rPr>
        <w:rFonts w:cs="Times New Roman"/>
        <w:noProof/>
        <w:szCs w:val="24"/>
      </w:rPr>
      <w:pict>
        <v:rect id="4100" o:spid="_x0000_s2049" style="position:absolute;left:0;text-align:left;margin-left:-42.6pt;margin-top:308.45pt;width:16.15pt;height:18.65pt;z-index:4;visibility:visible;mso-wrap-distance-left:0;mso-wrap-distance-right:0;mso-position-horizontal-relative:text;mso-position-vertical-relative:text;mso-width-relative:margin;mso-height-relative:margin">
          <v:textbox inset="0,0,0,0">
            <w:txbxContent>
              <w:p w:rsidR="006604C7" w:rsidRDefault="006604C7">
                <w:pPr>
                  <w:jc w:val="center"/>
                  <w:rPr>
                    <w:rFonts w:cs="B Zar"/>
                    <w:b/>
                    <w:szCs w:val="24"/>
                  </w:rPr>
                </w:pPr>
                <w:r>
                  <w:rPr>
                    <w:rFonts w:cs="B Zar"/>
                    <w:b/>
                    <w:szCs w:val="24"/>
                    <w:rtl/>
                  </w:rPr>
                  <w:fldChar w:fldCharType="begin"/>
                </w:r>
                <w:r w:rsidR="00C0275E">
                  <w:rPr>
                    <w:rFonts w:cs="B Zar"/>
                    <w:b/>
                    <w:szCs w:val="24"/>
                  </w:rPr>
                  <w:instrText xml:space="preserve"> PAGE   \* MERGEFORMAT </w:instrText>
                </w:r>
                <w:r>
                  <w:rPr>
                    <w:rFonts w:cs="B Zar"/>
                    <w:b/>
                    <w:szCs w:val="24"/>
                    <w:rtl/>
                  </w:rPr>
                  <w:fldChar w:fldCharType="separate"/>
                </w:r>
                <w:r w:rsidR="00C11562">
                  <w:rPr>
                    <w:rFonts w:cs="B Zar"/>
                    <w:b/>
                    <w:noProof/>
                    <w:szCs w:val="24"/>
                    <w:rtl/>
                  </w:rPr>
                  <w:t>2</w:t>
                </w:r>
                <w:r>
                  <w:rPr>
                    <w:rFonts w:cs="B Zar"/>
                    <w:b/>
                    <w:noProof/>
                    <w:szCs w:val="24"/>
                    <w:rtl/>
                  </w:rPr>
                  <w:fldChar w:fldCharType="end"/>
                </w:r>
              </w:p>
            </w:txbxContent>
          </v:textbox>
        </v:rect>
      </w:pict>
    </w:r>
    <w:r w:rsidR="00583C97">
      <w:rPr>
        <w:rFonts w:cs="Times New Roman"/>
        <w:noProof/>
        <w:szCs w:val="24"/>
      </w:rPr>
      <w:pict>
        <v:line id="4099" o:spid="_x0000_s2050" style="position:absolute;left:0;text-align:left;flip:x;z-index:5;visibility:visible;mso-wrap-distance-left:0;mso-wrap-distance-right:0;mso-position-horizontal-relative:text;mso-position-vertical-relative:text;mso-width-relative:margin;mso-height-relative:margin" from="-34pt,327pt" to="-33.25pt,725.5pt" strokeweight="3pt">
          <v:stroke linestyle="thinThin"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8A4"/>
    <w:multiLevelType w:val="hybridMultilevel"/>
    <w:tmpl w:val="AF943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E358D"/>
    <w:multiLevelType w:val="hybridMultilevel"/>
    <w:tmpl w:val="50067744"/>
    <w:lvl w:ilvl="0" w:tplc="9FDEAB5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C4BB8"/>
    <w:multiLevelType w:val="multilevel"/>
    <w:tmpl w:val="E8468798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7F6459C"/>
    <w:multiLevelType w:val="hybridMultilevel"/>
    <w:tmpl w:val="510479D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5BF76C8F"/>
    <w:multiLevelType w:val="hybridMultilevel"/>
    <w:tmpl w:val="2F8A0BA0"/>
    <w:lvl w:ilvl="0" w:tplc="9FDEAB5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79dc3913eb7ac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4C7"/>
    <w:rsid w:val="00053A0A"/>
    <w:rsid w:val="00196563"/>
    <w:rsid w:val="001B58CB"/>
    <w:rsid w:val="00246D1C"/>
    <w:rsid w:val="002E01F8"/>
    <w:rsid w:val="00345D80"/>
    <w:rsid w:val="00370CF1"/>
    <w:rsid w:val="003B6CA0"/>
    <w:rsid w:val="003D510F"/>
    <w:rsid w:val="003F0935"/>
    <w:rsid w:val="004A6EB9"/>
    <w:rsid w:val="004B4187"/>
    <w:rsid w:val="00583C97"/>
    <w:rsid w:val="00617B5F"/>
    <w:rsid w:val="00637CAF"/>
    <w:rsid w:val="0064317F"/>
    <w:rsid w:val="006604C7"/>
    <w:rsid w:val="00687522"/>
    <w:rsid w:val="00762284"/>
    <w:rsid w:val="0077443D"/>
    <w:rsid w:val="007D43A0"/>
    <w:rsid w:val="00806246"/>
    <w:rsid w:val="00865C4A"/>
    <w:rsid w:val="008E15C4"/>
    <w:rsid w:val="00994331"/>
    <w:rsid w:val="009C6895"/>
    <w:rsid w:val="00A145B7"/>
    <w:rsid w:val="00A22F8B"/>
    <w:rsid w:val="00A454A6"/>
    <w:rsid w:val="00AB3AEF"/>
    <w:rsid w:val="00AF4C7F"/>
    <w:rsid w:val="00B62896"/>
    <w:rsid w:val="00B711D3"/>
    <w:rsid w:val="00BA1476"/>
    <w:rsid w:val="00C0275E"/>
    <w:rsid w:val="00C11562"/>
    <w:rsid w:val="00C32A4D"/>
    <w:rsid w:val="00D4422F"/>
    <w:rsid w:val="00D918E8"/>
    <w:rsid w:val="00E63B95"/>
    <w:rsid w:val="00E8533A"/>
    <w:rsid w:val="00F255C1"/>
    <w:rsid w:val="00F43FB5"/>
    <w:rsid w:val="00F87169"/>
    <w:rsid w:val="00FE5230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C7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4C7"/>
    <w:pPr>
      <w:widowControl w:val="0"/>
      <w:numPr>
        <w:numId w:val="1"/>
      </w:numPr>
      <w:spacing w:before="400" w:after="400"/>
      <w:outlineLvl w:val="0"/>
    </w:pPr>
    <w:rPr>
      <w:b/>
      <w:bCs/>
      <w:kern w:val="28"/>
      <w:sz w:val="36"/>
      <w:szCs w:val="44"/>
      <w:lang w:bidi="fa-IR"/>
    </w:rPr>
  </w:style>
  <w:style w:type="paragraph" w:styleId="Heading2">
    <w:name w:val="heading 2"/>
    <w:basedOn w:val="Normal"/>
    <w:next w:val="14"/>
    <w:link w:val="Heading2Char"/>
    <w:uiPriority w:val="9"/>
    <w:qFormat/>
    <w:rsid w:val="006604C7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basedOn w:val="Normal"/>
    <w:next w:val="14"/>
    <w:link w:val="Heading3Char"/>
    <w:uiPriority w:val="9"/>
    <w:qFormat/>
    <w:rsid w:val="006604C7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basedOn w:val="Normal"/>
    <w:next w:val="14"/>
    <w:link w:val="Heading4Char"/>
    <w:uiPriority w:val="9"/>
    <w:qFormat/>
    <w:rsid w:val="006604C7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6604C7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04C7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04C7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04C7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4C7"/>
    <w:rPr>
      <w:rFonts w:ascii="Times New Roman" w:eastAsia="Times New Roman" w:hAnsi="Times New Roman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604C7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6604C7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604C7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604C7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6604C7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604C7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604C7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link w:val="NoSpacingChar"/>
    <w:uiPriority w:val="1"/>
    <w:qFormat/>
    <w:rsid w:val="006604C7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6604C7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6604C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متن اصلی 14"/>
    <w:basedOn w:val="Normal"/>
    <w:link w:val="14Char"/>
    <w:qFormat/>
    <w:rsid w:val="006604C7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6604C7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660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04C7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rsid w:val="006604C7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6604C7"/>
    <w:pPr>
      <w:tabs>
        <w:tab w:val="center" w:pos="4513"/>
      </w:tabs>
      <w:spacing w:line="240" w:lineRule="atLeast"/>
      <w:ind w:firstLine="379"/>
      <w:jc w:val="center"/>
    </w:pPr>
    <w:rPr>
      <w:rFonts w:ascii="Calibri" w:eastAsia="Calibr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rsid w:val="00660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4C7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660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4C7"/>
    <w:rPr>
      <w:rFonts w:ascii="Times New Roman" w:eastAsia="Times New Roman" w:hAnsi="Times New Roman" w:cs="B Nazanin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55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5C1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5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9CB2B-D2D3-467D-8931-6BF830A7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daneshbonyan</dc:creator>
  <cp:keywords>tarahisanati</cp:keywords>
  <cp:lastModifiedBy>noor</cp:lastModifiedBy>
  <cp:revision>41</cp:revision>
  <dcterms:created xsi:type="dcterms:W3CDTF">2019-02-18T11:20:00Z</dcterms:created>
  <dcterms:modified xsi:type="dcterms:W3CDTF">2022-08-15T06:19:00Z</dcterms:modified>
</cp:coreProperties>
</file>