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42" w:rsidRDefault="00C87142" w:rsidP="00F15DD9">
      <w:pPr>
        <w:pStyle w:val="a0"/>
        <w:tabs>
          <w:tab w:val="left" w:pos="4185"/>
        </w:tabs>
        <w:ind w:hanging="12"/>
        <w:jc w:val="left"/>
        <w:rPr>
          <w:rtl/>
        </w:rPr>
      </w:pPr>
      <w:bookmarkStart w:id="0" w:name="_Toc507849900"/>
      <w:r>
        <w:rPr>
          <w:rtl/>
        </w:rPr>
        <w:tab/>
      </w:r>
    </w:p>
    <w:p w:rsidR="00C87142" w:rsidRDefault="00FA6444" w:rsidP="008D6590">
      <w:pPr>
        <w:pStyle w:val="a0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711200</wp:posOffset>
                </wp:positionV>
                <wp:extent cx="5838825" cy="7162800"/>
                <wp:effectExtent l="0" t="0" r="0" b="0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716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7F" w:rsidRPr="00C21AAE" w:rsidRDefault="002F447F" w:rsidP="00C87142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</w:p>
                          <w:p w:rsidR="006F1C3B" w:rsidRDefault="002F447F" w:rsidP="00E46C09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6F1C3B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شیوه نامه</w:t>
                            </w:r>
                            <w:r w:rsidRPr="006F1C3B"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‌</w:t>
                            </w:r>
                            <w:r w:rsidRPr="006F1C3B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A597F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حمایت از</w:t>
                            </w:r>
                          </w:p>
                          <w:p w:rsidR="002F447F" w:rsidRPr="006F1C3B" w:rsidRDefault="00987BA3" w:rsidP="00E46C09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60"/>
                                <w:szCs w:val="60"/>
                                <w:rtl/>
                                <w:lang w:bidi="fa-IR"/>
                              </w:rPr>
                            </w:pPr>
                            <w:r w:rsidRPr="006F1C3B"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بسته جامع حمایت</w:t>
                            </w:r>
                            <w:r w:rsidR="002F447F" w:rsidRPr="006F1C3B"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1C3B"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از امور مالی</w:t>
                            </w:r>
                            <w:r w:rsidR="00AA5D9A" w:rsidRPr="006F1C3B"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، حسابداری</w:t>
                            </w:r>
                            <w:r w:rsidRPr="006F1C3B"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و اداری  شرکت</w:t>
                            </w:r>
                            <w:r w:rsidRPr="006F1C3B">
                              <w:rPr>
                                <w:rFonts w:ascii="IranNastaliq" w:hAnsi="IranNastaliq" w:cs="IranNastaliq"/>
                                <w:sz w:val="60"/>
                                <w:szCs w:val="60"/>
                                <w:rtl/>
                                <w:lang w:bidi="fa-IR"/>
                              </w:rPr>
                              <w:softHyphen/>
                            </w:r>
                            <w:r w:rsidRPr="006F1C3B"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های دانش </w:t>
                            </w:r>
                            <w:r w:rsidR="0037189F"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بن</w:t>
                            </w:r>
                            <w:r w:rsidRPr="006F1C3B"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یان</w:t>
                            </w:r>
                            <w:r w:rsidR="00F7508B" w:rsidRPr="006F1C3B"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4B0417" w:rsidRPr="006F1C3B"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خلا</w:t>
                            </w:r>
                            <w:r w:rsidR="00E46C09" w:rsidRPr="006F1C3B"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>ق و</w:t>
                            </w:r>
                            <w:r w:rsidR="00417D80"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شرکت های</w:t>
                            </w:r>
                            <w:r w:rsidR="00E46C09" w:rsidRPr="006F1C3B">
                              <w:rPr>
                                <w:rFonts w:ascii="IranNastaliq" w:hAnsi="IranNastaliq" w:cs="IranNastaliq" w:hint="cs"/>
                                <w:sz w:val="60"/>
                                <w:szCs w:val="60"/>
                                <w:rtl/>
                                <w:lang w:bidi="fa-IR"/>
                              </w:rPr>
                              <w:t xml:space="preserve"> فناور مستقر در پارک </w:t>
                            </w:r>
                          </w:p>
                          <w:p w:rsidR="00E46C09" w:rsidRPr="006F1C3B" w:rsidRDefault="00E46C09" w:rsidP="00E46C09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lang w:bidi="fa-IR"/>
                              </w:rPr>
                            </w:pPr>
                          </w:p>
                          <w:p w:rsidR="002F447F" w:rsidRPr="006F1C3B" w:rsidRDefault="002F447F" w:rsidP="00C87142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6F1C3B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مرکز شرکت</w:t>
                            </w:r>
                            <w:r w:rsidR="00E742A3" w:rsidRPr="006F1C3B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‌ها</w:t>
                            </w:r>
                            <w:r w:rsidRPr="006F1C3B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و مؤسسات دانش بنیان</w:t>
                            </w:r>
                          </w:p>
                          <w:p w:rsidR="002F447F" w:rsidRPr="006F1C3B" w:rsidRDefault="008D6590" w:rsidP="00C63171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6F1C3B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سال </w:t>
                            </w:r>
                            <w:r w:rsidR="00C63171" w:rsidRPr="006F1C3B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140</w:t>
                            </w:r>
                            <w:r w:rsidR="00C63171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1</w:t>
                            </w:r>
                          </w:p>
                          <w:p w:rsidR="002F447F" w:rsidRDefault="002F447F" w:rsidP="00C87142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100"/>
                                <w:szCs w:val="10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8" o:spid="_x0000_s1026" type="#_x0000_t202" style="position:absolute;left:0;text-align:left;margin-left:3pt;margin-top:56pt;width:459.75pt;height:56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" filled="f" stroked="f" strokeweight=".5pt">
                <v:path arrowok="t"/>
                <v:textbox>
                  <w:txbxContent>
                    <w:p w:rsidR="002F447F" w:rsidRPr="00C21AAE" w:rsidRDefault="002F447F" w:rsidP="00C87142">
                      <w:pPr>
                        <w:jc w:val="center"/>
                        <w:rPr>
                          <w:rFonts w:ascii="IranNastaliq" w:hAnsi="IranNastaliq" w:cs="IranNastaliq"/>
                          <w:sz w:val="52"/>
                          <w:szCs w:val="52"/>
                          <w:rtl/>
                          <w:lang w:bidi="fa-IR"/>
                        </w:rPr>
                      </w:pPr>
                    </w:p>
                    <w:p w:rsidR="006F1C3B" w:rsidRDefault="002F447F" w:rsidP="00E46C09">
                      <w:pPr>
                        <w:jc w:val="center"/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6F1C3B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>شیوه نامه</w:t>
                      </w:r>
                      <w:r w:rsidRPr="006F1C3B"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  <w:t>‌</w:t>
                      </w:r>
                      <w:r w:rsidRPr="006F1C3B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="000A597F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 xml:space="preserve"> حمایت از</w:t>
                      </w:r>
                    </w:p>
                    <w:p w:rsidR="002F447F" w:rsidRPr="006F1C3B" w:rsidRDefault="00987BA3" w:rsidP="00E46C09">
                      <w:pPr>
                        <w:jc w:val="center"/>
                        <w:rPr>
                          <w:rFonts w:ascii="IranNastaliq" w:hAnsi="IranNastaliq" w:cs="IranNastaliq"/>
                          <w:sz w:val="60"/>
                          <w:szCs w:val="60"/>
                          <w:rtl/>
                          <w:lang w:bidi="fa-IR"/>
                        </w:rPr>
                      </w:pPr>
                      <w:r w:rsidRPr="006F1C3B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  <w:lang w:bidi="fa-IR"/>
                        </w:rPr>
                        <w:t>بسته جامع حمایت</w:t>
                      </w:r>
                      <w:r w:rsidR="002F447F" w:rsidRPr="006F1C3B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  <w:lang w:bidi="fa-IR"/>
                        </w:rPr>
                        <w:t xml:space="preserve"> </w:t>
                      </w:r>
                      <w:r w:rsidRPr="006F1C3B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  <w:lang w:bidi="fa-IR"/>
                        </w:rPr>
                        <w:t xml:space="preserve"> از امور مالی</w:t>
                      </w:r>
                      <w:r w:rsidR="00AA5D9A" w:rsidRPr="006F1C3B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  <w:lang w:bidi="fa-IR"/>
                        </w:rPr>
                        <w:t>، حسابداری</w:t>
                      </w:r>
                      <w:r w:rsidRPr="006F1C3B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  <w:lang w:bidi="fa-IR"/>
                        </w:rPr>
                        <w:t xml:space="preserve"> و اداری  شرکت</w:t>
                      </w:r>
                      <w:r w:rsidRPr="006F1C3B">
                        <w:rPr>
                          <w:rFonts w:ascii="IranNastaliq" w:hAnsi="IranNastaliq" w:cs="IranNastaliq"/>
                          <w:sz w:val="60"/>
                          <w:szCs w:val="60"/>
                          <w:rtl/>
                          <w:lang w:bidi="fa-IR"/>
                        </w:rPr>
                        <w:softHyphen/>
                      </w:r>
                      <w:r w:rsidRPr="006F1C3B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  <w:lang w:bidi="fa-IR"/>
                        </w:rPr>
                        <w:t xml:space="preserve">های دانش </w:t>
                      </w:r>
                      <w:r w:rsidR="0037189F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  <w:lang w:bidi="fa-IR"/>
                        </w:rPr>
                        <w:t>بن</w:t>
                      </w:r>
                      <w:r w:rsidRPr="006F1C3B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  <w:lang w:bidi="fa-IR"/>
                        </w:rPr>
                        <w:t>یان</w:t>
                      </w:r>
                      <w:r w:rsidR="00F7508B" w:rsidRPr="006F1C3B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  <w:lang w:bidi="fa-IR"/>
                        </w:rPr>
                        <w:t xml:space="preserve">، </w:t>
                      </w:r>
                      <w:r w:rsidR="004B0417" w:rsidRPr="006F1C3B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  <w:lang w:bidi="fa-IR"/>
                        </w:rPr>
                        <w:t>خلا</w:t>
                      </w:r>
                      <w:r w:rsidR="00E46C09" w:rsidRPr="006F1C3B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  <w:lang w:bidi="fa-IR"/>
                        </w:rPr>
                        <w:t>ق و</w:t>
                      </w:r>
                      <w:r w:rsidR="00417D80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  <w:lang w:bidi="fa-IR"/>
                        </w:rPr>
                        <w:t xml:space="preserve"> شرکت های</w:t>
                      </w:r>
                      <w:r w:rsidR="00E46C09" w:rsidRPr="006F1C3B">
                        <w:rPr>
                          <w:rFonts w:ascii="IranNastaliq" w:hAnsi="IranNastaliq" w:cs="IranNastaliq" w:hint="cs"/>
                          <w:sz w:val="60"/>
                          <w:szCs w:val="60"/>
                          <w:rtl/>
                          <w:lang w:bidi="fa-IR"/>
                        </w:rPr>
                        <w:t xml:space="preserve"> فناور مستقر در پارک </w:t>
                      </w:r>
                    </w:p>
                    <w:p w:rsidR="00E46C09" w:rsidRPr="006F1C3B" w:rsidRDefault="00E46C09" w:rsidP="00E46C09">
                      <w:pPr>
                        <w:jc w:val="center"/>
                        <w:rPr>
                          <w:rFonts w:ascii="IranNastaliq" w:hAnsi="IranNastaliq" w:cs="IranNastaliq"/>
                          <w:sz w:val="44"/>
                          <w:szCs w:val="44"/>
                          <w:lang w:bidi="fa-IR"/>
                        </w:rPr>
                      </w:pPr>
                    </w:p>
                    <w:p w:rsidR="002F447F" w:rsidRPr="006F1C3B" w:rsidRDefault="002F447F" w:rsidP="00C87142">
                      <w:pPr>
                        <w:jc w:val="center"/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6F1C3B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>مرکز شرکت</w:t>
                      </w:r>
                      <w:r w:rsidR="00E742A3" w:rsidRPr="006F1C3B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>‌ها</w:t>
                      </w:r>
                      <w:r w:rsidRPr="006F1C3B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 xml:space="preserve"> و مؤسسات دانش بنیان</w:t>
                      </w:r>
                    </w:p>
                    <w:p w:rsidR="002F447F" w:rsidRPr="006F1C3B" w:rsidRDefault="008D6590" w:rsidP="00C63171">
                      <w:pPr>
                        <w:jc w:val="center"/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6F1C3B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 xml:space="preserve">سال </w:t>
                      </w:r>
                      <w:r w:rsidR="00C63171" w:rsidRPr="006F1C3B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>140</w:t>
                      </w:r>
                      <w:r w:rsidR="00C63171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>1</w:t>
                      </w:r>
                    </w:p>
                    <w:p w:rsidR="002F447F" w:rsidRDefault="002F447F" w:rsidP="00C87142">
                      <w:pPr>
                        <w:jc w:val="center"/>
                        <w:rPr>
                          <w:rFonts w:ascii="IranNastaliq" w:hAnsi="IranNastaliq" w:cs="IranNastaliq"/>
                          <w:sz w:val="100"/>
                          <w:szCs w:val="100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590" w:rsidRPr="008D6590">
        <w:rPr>
          <w:noProof/>
          <w:rtl/>
          <w:lang w:bidi="ar-SA"/>
        </w:rPr>
        <w:drawing>
          <wp:inline distT="0" distB="0" distL="0" distR="0" wp14:anchorId="322D420C" wp14:editId="0D4B9410">
            <wp:extent cx="1598491" cy="1466850"/>
            <wp:effectExtent l="0" t="0" r="0" b="0"/>
            <wp:docPr id="3" name="Picture 3" descr="C:\Users\h.shokri\Dropbox\خدمات توانمندسازی\مرک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shokri\Dropbox\خدمات توانمندسازی\مرک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66" cy="149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42" w:rsidRDefault="00C87142" w:rsidP="00C87142">
      <w:pPr>
        <w:pStyle w:val="a0"/>
        <w:ind w:firstLine="95"/>
        <w:rPr>
          <w:rtl/>
        </w:rPr>
      </w:pPr>
    </w:p>
    <w:p w:rsidR="00C87142" w:rsidRDefault="00C87142" w:rsidP="00C87142">
      <w:pPr>
        <w:pStyle w:val="a0"/>
        <w:ind w:firstLine="95"/>
        <w:rPr>
          <w:rtl/>
        </w:rPr>
      </w:pPr>
    </w:p>
    <w:p w:rsidR="00C87142" w:rsidRDefault="00C87142" w:rsidP="00C87142">
      <w:pPr>
        <w:pStyle w:val="a0"/>
        <w:ind w:firstLine="95"/>
        <w:rPr>
          <w:sz w:val="40"/>
          <w:szCs w:val="40"/>
          <w:rtl/>
        </w:rPr>
      </w:pPr>
    </w:p>
    <w:p w:rsidR="00C87142" w:rsidRDefault="00C87142" w:rsidP="00C87142">
      <w:pPr>
        <w:pStyle w:val="a0"/>
        <w:ind w:firstLine="95"/>
        <w:rPr>
          <w:sz w:val="40"/>
          <w:szCs w:val="40"/>
          <w:rtl/>
        </w:rPr>
      </w:pPr>
    </w:p>
    <w:p w:rsidR="00C87142" w:rsidRDefault="00C87142" w:rsidP="00C87142">
      <w:pPr>
        <w:pStyle w:val="a0"/>
        <w:ind w:firstLine="95"/>
        <w:rPr>
          <w:sz w:val="40"/>
          <w:szCs w:val="40"/>
          <w:rtl/>
        </w:rPr>
      </w:pPr>
    </w:p>
    <w:p w:rsidR="00C87142" w:rsidRDefault="00C87142" w:rsidP="00C87142">
      <w:pPr>
        <w:pStyle w:val="a0"/>
        <w:ind w:firstLine="95"/>
        <w:rPr>
          <w:sz w:val="40"/>
          <w:szCs w:val="40"/>
        </w:rPr>
      </w:pPr>
    </w:p>
    <w:p w:rsidR="00C87142" w:rsidRDefault="00C87142" w:rsidP="00C87142">
      <w:pPr>
        <w:pStyle w:val="a0"/>
        <w:ind w:firstLine="95"/>
        <w:rPr>
          <w:sz w:val="56"/>
          <w:szCs w:val="56"/>
        </w:rPr>
      </w:pPr>
    </w:p>
    <w:p w:rsidR="00C87142" w:rsidRDefault="00C87142" w:rsidP="00C87142">
      <w:pPr>
        <w:pStyle w:val="a0"/>
        <w:ind w:firstLine="95"/>
        <w:rPr>
          <w:sz w:val="96"/>
          <w:szCs w:val="96"/>
          <w:rtl/>
        </w:rPr>
      </w:pPr>
    </w:p>
    <w:p w:rsidR="00C21AAE" w:rsidRPr="006F690E" w:rsidRDefault="00E742A3" w:rsidP="00F7508B">
      <w:pPr>
        <w:pStyle w:val="Heading2"/>
        <w:numPr>
          <w:ilvl w:val="0"/>
          <w:numId w:val="0"/>
        </w:numPr>
        <w:spacing w:line="276" w:lineRule="auto"/>
        <w:ind w:left="666" w:hanging="576"/>
      </w:pPr>
      <w:bookmarkStart w:id="1" w:name="_Toc507849885"/>
      <w:r w:rsidRPr="006F690E">
        <w:rPr>
          <w:rFonts w:hint="cs"/>
          <w:rtl/>
        </w:rPr>
        <w:lastRenderedPageBreak/>
        <w:t>شیوه‌نامه</w:t>
      </w:r>
      <w:r w:rsidR="00C057E9" w:rsidRPr="006F690E">
        <w:rPr>
          <w:rFonts w:hint="cs"/>
          <w:rtl/>
        </w:rPr>
        <w:t xml:space="preserve"> </w:t>
      </w:r>
      <w:r w:rsidR="00987BA3" w:rsidRPr="006F690E">
        <w:rPr>
          <w:rFonts w:hint="cs"/>
          <w:rtl/>
        </w:rPr>
        <w:t xml:space="preserve">بسته جامع </w:t>
      </w:r>
      <w:r w:rsidR="00C057E9" w:rsidRPr="006F690E">
        <w:rPr>
          <w:rFonts w:hint="cs"/>
          <w:rtl/>
        </w:rPr>
        <w:t xml:space="preserve">حمایت </w:t>
      </w:r>
      <w:bookmarkEnd w:id="1"/>
      <w:r w:rsidR="00987BA3" w:rsidRPr="006F690E">
        <w:rPr>
          <w:rFonts w:hint="cs"/>
          <w:rtl/>
        </w:rPr>
        <w:t>از امور مالی</w:t>
      </w:r>
      <w:r w:rsidR="00651CD1" w:rsidRPr="006F690E">
        <w:rPr>
          <w:rFonts w:hint="cs"/>
          <w:rtl/>
        </w:rPr>
        <w:t>، حسابداری</w:t>
      </w:r>
      <w:r w:rsidR="00987BA3" w:rsidRPr="006F690E">
        <w:rPr>
          <w:rFonts w:hint="cs"/>
          <w:rtl/>
        </w:rPr>
        <w:t xml:space="preserve"> و اداری شرکت</w:t>
      </w:r>
      <w:r w:rsidR="00987BA3" w:rsidRPr="006F690E">
        <w:rPr>
          <w:rtl/>
        </w:rPr>
        <w:softHyphen/>
      </w:r>
      <w:r w:rsidR="00987BA3" w:rsidRPr="006F690E">
        <w:rPr>
          <w:rFonts w:hint="cs"/>
          <w:rtl/>
        </w:rPr>
        <w:t xml:space="preserve">های </w:t>
      </w:r>
      <w:r w:rsidRPr="006F690E">
        <w:rPr>
          <w:rFonts w:hint="cs"/>
          <w:rtl/>
        </w:rPr>
        <w:t>دانش‌بنیان</w:t>
      </w:r>
      <w:r w:rsidR="00F7508B" w:rsidRPr="006F690E">
        <w:rPr>
          <w:rFonts w:hint="cs"/>
          <w:rtl/>
        </w:rPr>
        <w:t xml:space="preserve">، </w:t>
      </w:r>
      <w:r w:rsidR="006F690E">
        <w:rPr>
          <w:rFonts w:hint="cs"/>
          <w:rtl/>
        </w:rPr>
        <w:t xml:space="preserve">خلاق و </w:t>
      </w:r>
      <w:r w:rsidR="00417D80">
        <w:rPr>
          <w:rFonts w:hint="cs"/>
          <w:rtl/>
        </w:rPr>
        <w:t xml:space="preserve">شرکت های </w:t>
      </w:r>
      <w:r w:rsidR="006F690E">
        <w:rPr>
          <w:rFonts w:hint="cs"/>
          <w:rtl/>
        </w:rPr>
        <w:t>فناور</w:t>
      </w:r>
      <w:r w:rsidR="00417D80">
        <w:rPr>
          <w:rFonts w:hint="cs"/>
          <w:rtl/>
        </w:rPr>
        <w:t xml:space="preserve"> مستقر در پارک های علم و فناوری</w:t>
      </w:r>
      <w:r w:rsidR="00417D80">
        <w:rPr>
          <w:rStyle w:val="FootnoteReference"/>
          <w:rtl/>
        </w:rPr>
        <w:footnoteReference w:id="1"/>
      </w:r>
    </w:p>
    <w:p w:rsidR="00AE5984" w:rsidRDefault="00C21AAE" w:rsidP="00651CD1">
      <w:pPr>
        <w:pStyle w:val="Heading3"/>
        <w:numPr>
          <w:ilvl w:val="0"/>
          <w:numId w:val="5"/>
        </w:numPr>
        <w:spacing w:line="276" w:lineRule="auto"/>
        <w:rPr>
          <w:sz w:val="28"/>
          <w:rtl/>
          <w:lang w:bidi="fa-IR"/>
        </w:rPr>
      </w:pPr>
      <w:bookmarkStart w:id="2" w:name="_Toc507849886"/>
      <w:r w:rsidRPr="007D1460">
        <w:rPr>
          <w:rFonts w:hint="cs"/>
          <w:sz w:val="28"/>
          <w:rtl/>
          <w:lang w:bidi="fa-IR"/>
        </w:rPr>
        <w:t>مقدم</w:t>
      </w:r>
      <w:bookmarkEnd w:id="2"/>
      <w:r w:rsidR="00D131CF">
        <w:rPr>
          <w:rFonts w:hint="cs"/>
          <w:sz w:val="28"/>
          <w:rtl/>
          <w:lang w:bidi="fa-IR"/>
        </w:rPr>
        <w:t>ه</w:t>
      </w:r>
    </w:p>
    <w:p w:rsidR="00C21AAE" w:rsidRDefault="00017147" w:rsidP="00751D87">
      <w:pPr>
        <w:pStyle w:val="14"/>
        <w:ind w:firstLine="0"/>
        <w:rPr>
          <w:sz w:val="28"/>
          <w:rtl/>
          <w:lang w:bidi="fa-IR"/>
        </w:rPr>
      </w:pPr>
      <w:r>
        <w:rPr>
          <w:rFonts w:hint="cs"/>
          <w:rtl/>
          <w:lang w:bidi="fa-IR"/>
        </w:rPr>
        <w:t xml:space="preserve">انجام </w:t>
      </w:r>
      <w:r w:rsidR="00987BA3">
        <w:rPr>
          <w:rFonts w:hint="cs"/>
          <w:rtl/>
          <w:lang w:bidi="fa-IR"/>
        </w:rPr>
        <w:t>فعالیت</w:t>
      </w:r>
      <w:r w:rsidR="00987BA3">
        <w:rPr>
          <w:rtl/>
          <w:lang w:bidi="fa-IR"/>
        </w:rPr>
        <w:softHyphen/>
      </w:r>
      <w:r w:rsidR="00987BA3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بیمه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ای،</w:t>
      </w:r>
      <w:r w:rsidR="00D71CEB">
        <w:rPr>
          <w:rFonts w:hint="cs"/>
          <w:rtl/>
          <w:lang w:bidi="fa-IR"/>
        </w:rPr>
        <w:t xml:space="preserve"> </w:t>
      </w:r>
      <w:r w:rsidR="00CE156C">
        <w:rPr>
          <w:rFonts w:hint="cs"/>
          <w:rtl/>
          <w:lang w:bidi="fa-IR"/>
        </w:rPr>
        <w:t xml:space="preserve">مالی، </w:t>
      </w:r>
      <w:r>
        <w:rPr>
          <w:rFonts w:hint="cs"/>
          <w:rtl/>
          <w:lang w:bidi="fa-IR"/>
        </w:rPr>
        <w:t>مالیاتی</w:t>
      </w:r>
      <w:r w:rsidR="00D71CEB">
        <w:rPr>
          <w:rFonts w:hint="cs"/>
          <w:rtl/>
          <w:lang w:bidi="fa-IR"/>
        </w:rPr>
        <w:t>، امور مرتبط با قانون کار</w:t>
      </w:r>
      <w:r>
        <w:rPr>
          <w:rFonts w:hint="cs"/>
          <w:rtl/>
          <w:lang w:bidi="fa-IR"/>
        </w:rPr>
        <w:t xml:space="preserve"> و ارتباط درست با سازمان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متولی آن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در کشور از جمله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ی چالش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هایی </w:t>
      </w:r>
      <w:r w:rsidR="002279A6">
        <w:rPr>
          <w:rFonts w:hint="cs"/>
          <w:rtl/>
          <w:lang w:bidi="fa-IR"/>
        </w:rPr>
        <w:t xml:space="preserve">است </w:t>
      </w:r>
      <w:r>
        <w:rPr>
          <w:rFonts w:hint="cs"/>
          <w:rtl/>
          <w:lang w:bidi="fa-IR"/>
        </w:rPr>
        <w:t xml:space="preserve">که فناوران و </w:t>
      </w:r>
      <w:r w:rsidR="00D131CF">
        <w:rPr>
          <w:rFonts w:hint="cs"/>
          <w:rtl/>
          <w:lang w:bidi="fa-IR"/>
        </w:rPr>
        <w:t>مدیران کسب وکارها</w:t>
      </w:r>
      <w:r>
        <w:rPr>
          <w:rFonts w:hint="cs"/>
          <w:rtl/>
          <w:lang w:bidi="fa-IR"/>
        </w:rPr>
        <w:t>ی نوپا و استارت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آپی همواره با آن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مواجه هستند. این مشکلات که عمدتا به دلیل </w:t>
      </w:r>
      <w:r w:rsidR="002279A6">
        <w:rPr>
          <w:rFonts w:hint="cs"/>
          <w:rtl/>
          <w:lang w:bidi="fa-IR"/>
        </w:rPr>
        <w:t>نبود</w:t>
      </w:r>
      <w:r>
        <w:rPr>
          <w:rFonts w:hint="cs"/>
          <w:rtl/>
          <w:lang w:bidi="fa-IR"/>
        </w:rPr>
        <w:t xml:space="preserve"> دپارتمان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حسابداری</w:t>
      </w:r>
      <w:r w:rsidR="002279A6">
        <w:rPr>
          <w:rFonts w:hint="cs"/>
          <w:rtl/>
          <w:lang w:bidi="fa-IR"/>
        </w:rPr>
        <w:t xml:space="preserve"> مجزا در شرکت</w:t>
      </w:r>
      <w:r w:rsidR="002279A6">
        <w:rPr>
          <w:rtl/>
          <w:lang w:bidi="fa-IR"/>
        </w:rPr>
        <w:softHyphen/>
      </w:r>
      <w:r w:rsidR="002279A6">
        <w:rPr>
          <w:rFonts w:hint="cs"/>
          <w:rtl/>
          <w:lang w:bidi="fa-IR"/>
        </w:rPr>
        <w:t>های فناور و یا عدم</w:t>
      </w:r>
      <w:r>
        <w:rPr>
          <w:rFonts w:hint="cs"/>
          <w:rtl/>
          <w:lang w:bidi="fa-IR"/>
        </w:rPr>
        <w:t xml:space="preserve"> آشنایی کافی </w:t>
      </w:r>
      <w:r w:rsidR="002279A6">
        <w:rPr>
          <w:rFonts w:hint="cs"/>
          <w:rtl/>
          <w:lang w:bidi="fa-IR"/>
        </w:rPr>
        <w:t>کارکنان بخش</w:t>
      </w:r>
      <w:r w:rsidR="002279A6">
        <w:rPr>
          <w:rtl/>
          <w:lang w:bidi="fa-IR"/>
        </w:rPr>
        <w:softHyphen/>
      </w:r>
      <w:r w:rsidR="002279A6">
        <w:rPr>
          <w:rFonts w:hint="cs"/>
          <w:rtl/>
          <w:lang w:bidi="fa-IR"/>
        </w:rPr>
        <w:t>های حسابداری آن</w:t>
      </w:r>
      <w:r w:rsidR="002279A6">
        <w:rPr>
          <w:rtl/>
          <w:lang w:bidi="fa-IR"/>
        </w:rPr>
        <w:softHyphen/>
      </w:r>
      <w:r w:rsidR="002279A6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با قوانین متعدد</w:t>
      </w:r>
      <w:r w:rsidR="002279A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به وجود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آید،</w:t>
      </w:r>
      <w:r w:rsidR="002279A6">
        <w:rPr>
          <w:rFonts w:hint="cs"/>
          <w:rtl/>
          <w:lang w:bidi="fa-IR"/>
        </w:rPr>
        <w:t xml:space="preserve"> بعضا به </w:t>
      </w:r>
      <w:r w:rsidR="00CE156C">
        <w:rPr>
          <w:rFonts w:hint="cs"/>
          <w:rtl/>
          <w:lang w:bidi="fa-IR"/>
        </w:rPr>
        <w:t>جرائم</w:t>
      </w:r>
      <w:r w:rsidR="002279A6">
        <w:rPr>
          <w:rFonts w:hint="cs"/>
          <w:rtl/>
          <w:lang w:bidi="fa-IR"/>
        </w:rPr>
        <w:t xml:space="preserve"> سنگین و بروز </w:t>
      </w:r>
      <w:r w:rsidR="00D651F5">
        <w:rPr>
          <w:rFonts w:hint="cs"/>
          <w:rtl/>
          <w:lang w:bidi="fa-IR"/>
        </w:rPr>
        <w:t>مشکلات</w:t>
      </w:r>
      <w:r w:rsidR="002279A6">
        <w:rPr>
          <w:rFonts w:hint="cs"/>
          <w:rtl/>
          <w:lang w:bidi="fa-IR"/>
        </w:rPr>
        <w:t xml:space="preserve"> جدی در این شرکت</w:t>
      </w:r>
      <w:r w:rsidR="002279A6">
        <w:rPr>
          <w:rtl/>
          <w:lang w:bidi="fa-IR"/>
        </w:rPr>
        <w:softHyphen/>
      </w:r>
      <w:r w:rsidR="002279A6">
        <w:rPr>
          <w:rFonts w:hint="cs"/>
          <w:rtl/>
          <w:lang w:bidi="fa-IR"/>
        </w:rPr>
        <w:t>ها منجر می</w:t>
      </w:r>
      <w:r w:rsidR="002279A6">
        <w:rPr>
          <w:rtl/>
          <w:lang w:bidi="fa-IR"/>
        </w:rPr>
        <w:softHyphen/>
      </w:r>
      <w:r w:rsidR="002279A6">
        <w:rPr>
          <w:rFonts w:hint="cs"/>
          <w:rtl/>
          <w:lang w:bidi="fa-IR"/>
        </w:rPr>
        <w:t>گردد.</w:t>
      </w:r>
      <w:r>
        <w:rPr>
          <w:rFonts w:hint="cs"/>
          <w:rtl/>
          <w:lang w:bidi="fa-IR"/>
        </w:rPr>
        <w:t xml:space="preserve"> </w:t>
      </w:r>
      <w:r w:rsidR="0023203D">
        <w:rPr>
          <w:rFonts w:hint="cs"/>
          <w:sz w:val="28"/>
          <w:rtl/>
          <w:lang w:bidi="fa-IR"/>
        </w:rPr>
        <w:t xml:space="preserve">از این رو، </w:t>
      </w:r>
      <w:r w:rsidR="00C21AAE" w:rsidRPr="007D1460">
        <w:rPr>
          <w:rFonts w:hint="cs"/>
          <w:sz w:val="28"/>
          <w:rtl/>
          <w:lang w:bidi="fa-IR"/>
        </w:rPr>
        <w:t xml:space="preserve">حمایت از </w:t>
      </w:r>
      <w:r w:rsidR="00966804">
        <w:rPr>
          <w:rFonts w:hint="cs"/>
          <w:sz w:val="28"/>
          <w:rtl/>
          <w:lang w:bidi="fa-IR"/>
        </w:rPr>
        <w:t>برون</w:t>
      </w:r>
      <w:r w:rsidR="00966804">
        <w:rPr>
          <w:sz w:val="28"/>
          <w:rtl/>
          <w:lang w:bidi="fa-IR"/>
        </w:rPr>
        <w:softHyphen/>
      </w:r>
      <w:r w:rsidR="00966804">
        <w:rPr>
          <w:rFonts w:hint="cs"/>
          <w:sz w:val="28"/>
          <w:rtl/>
          <w:lang w:bidi="fa-IR"/>
        </w:rPr>
        <w:t xml:space="preserve">سپاری و یا منتورینگ </w:t>
      </w:r>
      <w:r w:rsidR="00C21AAE" w:rsidRPr="007D1460">
        <w:rPr>
          <w:rFonts w:hint="cs"/>
          <w:sz w:val="28"/>
          <w:rtl/>
          <w:lang w:bidi="fa-IR"/>
        </w:rPr>
        <w:t>خدمات</w:t>
      </w:r>
      <w:r w:rsidR="00AE5984">
        <w:rPr>
          <w:rFonts w:hint="cs"/>
          <w:sz w:val="28"/>
          <w:rtl/>
          <w:lang w:bidi="fa-IR"/>
        </w:rPr>
        <w:t xml:space="preserve"> </w:t>
      </w:r>
      <w:r w:rsidR="00950115">
        <w:rPr>
          <w:rFonts w:hint="cs"/>
          <w:sz w:val="28"/>
          <w:rtl/>
          <w:lang w:bidi="fa-IR"/>
        </w:rPr>
        <w:t>مالی و اداری</w:t>
      </w:r>
      <w:r w:rsidR="00966804">
        <w:rPr>
          <w:rFonts w:hint="cs"/>
          <w:sz w:val="28"/>
          <w:rtl/>
          <w:lang w:bidi="fa-IR"/>
        </w:rPr>
        <w:t xml:space="preserve"> </w:t>
      </w:r>
      <w:r w:rsidR="00C21AAE" w:rsidRPr="007D1460">
        <w:rPr>
          <w:rFonts w:hint="cs"/>
          <w:sz w:val="28"/>
          <w:rtl/>
          <w:lang w:bidi="fa-IR"/>
        </w:rPr>
        <w:t>در راستای توانمندسازی شرکت</w:t>
      </w:r>
      <w:r w:rsidR="00C21AAE" w:rsidRPr="007D1460">
        <w:rPr>
          <w:rFonts w:hint="cs"/>
          <w:sz w:val="28"/>
          <w:rtl/>
          <w:lang w:bidi="fa-IR"/>
        </w:rPr>
        <w:softHyphen/>
        <w:t>ها همواره مورد توجه نهادهای حمایتی بوده</w:t>
      </w:r>
      <w:r w:rsidR="00950115">
        <w:rPr>
          <w:rFonts w:hint="cs"/>
          <w:sz w:val="28"/>
          <w:rtl/>
          <w:lang w:bidi="fa-IR"/>
        </w:rPr>
        <w:t xml:space="preserve"> </w:t>
      </w:r>
      <w:r w:rsidR="00C21AAE" w:rsidRPr="007D1460">
        <w:rPr>
          <w:rFonts w:hint="cs"/>
          <w:sz w:val="28"/>
          <w:rtl/>
          <w:lang w:bidi="fa-IR"/>
        </w:rPr>
        <w:t xml:space="preserve">‌است. در همین راستا معاونت علمی و فناوری ریاست جمهوری با توجه به شناخت نیازهای شرکت‌های </w:t>
      </w:r>
      <w:r w:rsidR="00751D87">
        <w:rPr>
          <w:rFonts w:hint="cs"/>
          <w:sz w:val="28"/>
          <w:rtl/>
          <w:lang w:bidi="fa-IR"/>
        </w:rPr>
        <w:t>مورد حمایت</w:t>
      </w:r>
      <w:r w:rsidR="00837120">
        <w:rPr>
          <w:rFonts w:hint="cs"/>
          <w:sz w:val="28"/>
          <w:rtl/>
          <w:lang w:bidi="fa-IR"/>
        </w:rPr>
        <w:t xml:space="preserve"> </w:t>
      </w:r>
      <w:r w:rsidR="00C21AAE" w:rsidRPr="007D1460">
        <w:rPr>
          <w:rFonts w:hint="cs"/>
          <w:sz w:val="28"/>
          <w:rtl/>
          <w:lang w:bidi="fa-IR"/>
        </w:rPr>
        <w:t xml:space="preserve">از بخشی از هزینه‌های مربوط به خدمات </w:t>
      </w:r>
      <w:r w:rsidR="00966804">
        <w:rPr>
          <w:rFonts w:hint="cs"/>
          <w:sz w:val="28"/>
          <w:rtl/>
          <w:lang w:bidi="fa-IR"/>
        </w:rPr>
        <w:t>مذکور در</w:t>
      </w:r>
      <w:r w:rsidR="00C21AAE" w:rsidRPr="007D1460">
        <w:rPr>
          <w:rFonts w:hint="cs"/>
          <w:sz w:val="28"/>
          <w:rtl/>
          <w:lang w:bidi="fa-IR"/>
        </w:rPr>
        <w:t xml:space="preserve"> شرکت‌های دانش‌بنیان</w:t>
      </w:r>
      <w:r w:rsidR="00837120">
        <w:rPr>
          <w:rFonts w:hint="cs"/>
          <w:sz w:val="28"/>
          <w:rtl/>
          <w:lang w:bidi="fa-IR"/>
        </w:rPr>
        <w:t>،</w:t>
      </w:r>
      <w:r w:rsidR="00751D87">
        <w:rPr>
          <w:rFonts w:hint="cs"/>
          <w:sz w:val="28"/>
          <w:rtl/>
          <w:lang w:bidi="fa-IR"/>
        </w:rPr>
        <w:t xml:space="preserve"> خلاق و فناور</w:t>
      </w:r>
      <w:r w:rsidR="00C21AAE" w:rsidRPr="007D1460">
        <w:rPr>
          <w:rFonts w:hint="cs"/>
          <w:sz w:val="28"/>
          <w:rtl/>
          <w:lang w:bidi="fa-IR"/>
        </w:rPr>
        <w:t xml:space="preserve"> حمایت می‌نماید.</w:t>
      </w:r>
    </w:p>
    <w:p w:rsidR="00651CD1" w:rsidRPr="00651CD1" w:rsidRDefault="00651CD1" w:rsidP="00651CD1">
      <w:pPr>
        <w:pStyle w:val="14"/>
        <w:numPr>
          <w:ilvl w:val="0"/>
          <w:numId w:val="5"/>
        </w:numPr>
        <w:rPr>
          <w:b/>
          <w:bCs/>
          <w:lang w:bidi="fa-IR"/>
        </w:rPr>
      </w:pPr>
      <w:r w:rsidRPr="00651CD1">
        <w:rPr>
          <w:rFonts w:hint="cs"/>
          <w:b/>
          <w:bCs/>
          <w:sz w:val="28"/>
          <w:rtl/>
          <w:lang w:bidi="fa-IR"/>
        </w:rPr>
        <w:t xml:space="preserve">خدمات مشمول این </w:t>
      </w:r>
      <w:r w:rsidR="00E742A3">
        <w:rPr>
          <w:rFonts w:hint="cs"/>
          <w:b/>
          <w:bCs/>
          <w:sz w:val="28"/>
          <w:rtl/>
          <w:lang w:bidi="fa-IR"/>
        </w:rPr>
        <w:t>شیوه‌نامه</w:t>
      </w:r>
    </w:p>
    <w:p w:rsidR="00651CD1" w:rsidRPr="00651CD1" w:rsidRDefault="00651CD1" w:rsidP="00751D87">
      <w:pPr>
        <w:pStyle w:val="14"/>
        <w:ind w:firstLine="0"/>
        <w:rPr>
          <w:sz w:val="28"/>
          <w:rtl/>
          <w:lang w:bidi="fa-IR"/>
        </w:rPr>
      </w:pPr>
      <w:r w:rsidRPr="00651CD1">
        <w:rPr>
          <w:rFonts w:hint="cs"/>
          <w:sz w:val="28"/>
          <w:rtl/>
          <w:lang w:bidi="fa-IR"/>
        </w:rPr>
        <w:t xml:space="preserve">در این </w:t>
      </w:r>
      <w:r w:rsidR="00E742A3">
        <w:rPr>
          <w:rFonts w:hint="cs"/>
          <w:sz w:val="28"/>
          <w:rtl/>
          <w:lang w:bidi="fa-IR"/>
        </w:rPr>
        <w:t>شیوه‌نامه</w:t>
      </w:r>
      <w:r w:rsidRPr="00651CD1">
        <w:rPr>
          <w:rFonts w:hint="cs"/>
          <w:sz w:val="28"/>
          <w:rtl/>
          <w:lang w:bidi="fa-IR"/>
        </w:rPr>
        <w:t xml:space="preserve"> خدمات مربوط به</w:t>
      </w:r>
      <w:r w:rsidRPr="00651CD1">
        <w:rPr>
          <w:rFonts w:hint="cs"/>
          <w:sz w:val="28"/>
          <w:rtl/>
        </w:rPr>
        <w:t xml:space="preserve"> امور مالی، حسابداری و اداری شرکت</w:t>
      </w:r>
      <w:r w:rsidRPr="00651CD1">
        <w:rPr>
          <w:sz w:val="28"/>
          <w:rtl/>
        </w:rPr>
        <w:softHyphen/>
      </w:r>
      <w:r w:rsidRPr="00651CD1">
        <w:rPr>
          <w:rFonts w:hint="cs"/>
          <w:sz w:val="28"/>
          <w:rtl/>
        </w:rPr>
        <w:t xml:space="preserve">ها </w:t>
      </w:r>
      <w:r>
        <w:rPr>
          <w:rFonts w:hint="cs"/>
          <w:sz w:val="28"/>
          <w:rtl/>
        </w:rPr>
        <w:t xml:space="preserve">مورد حمایت قرار </w:t>
      </w:r>
      <w:r w:rsidR="00E742A3">
        <w:rPr>
          <w:rFonts w:hint="cs"/>
          <w:sz w:val="28"/>
          <w:rtl/>
        </w:rPr>
        <w:t>می‌</w:t>
      </w:r>
      <w:r>
        <w:rPr>
          <w:rFonts w:hint="cs"/>
          <w:sz w:val="28"/>
          <w:rtl/>
        </w:rPr>
        <w:t>گیرد.</w:t>
      </w:r>
    </w:p>
    <w:p w:rsidR="00C21AAE" w:rsidRPr="007D1460" w:rsidRDefault="00582B9F" w:rsidP="00651CD1">
      <w:pPr>
        <w:pStyle w:val="Heading3"/>
        <w:numPr>
          <w:ilvl w:val="0"/>
          <w:numId w:val="5"/>
        </w:numPr>
        <w:spacing w:line="276" w:lineRule="auto"/>
        <w:rPr>
          <w:sz w:val="28"/>
          <w:rtl/>
          <w:lang w:bidi="fa-IR"/>
        </w:rPr>
      </w:pPr>
      <w:bookmarkStart w:id="3" w:name="_Toc507849888"/>
      <w:r w:rsidRPr="007D1460">
        <w:rPr>
          <w:rFonts w:hint="cs"/>
          <w:sz w:val="28"/>
          <w:rtl/>
          <w:lang w:bidi="fa-IR"/>
        </w:rPr>
        <w:t>میزان</w:t>
      </w:r>
      <w:r w:rsidR="00C21AAE" w:rsidRPr="007D1460">
        <w:rPr>
          <w:rFonts w:hint="cs"/>
          <w:sz w:val="28"/>
          <w:rtl/>
          <w:lang w:bidi="fa-IR"/>
        </w:rPr>
        <w:t xml:space="preserve"> حمایت</w:t>
      </w:r>
      <w:bookmarkEnd w:id="3"/>
    </w:p>
    <w:p w:rsidR="00C21AAE" w:rsidRPr="007D1460" w:rsidRDefault="00582B9F" w:rsidP="00C63171">
      <w:pPr>
        <w:pStyle w:val="14"/>
        <w:spacing w:line="276" w:lineRule="auto"/>
        <w:rPr>
          <w:sz w:val="28"/>
          <w:rtl/>
          <w:lang w:bidi="fa-IR"/>
        </w:rPr>
      </w:pPr>
      <w:r w:rsidRPr="007D1460">
        <w:rPr>
          <w:rFonts w:hint="cs"/>
          <w:sz w:val="28"/>
          <w:rtl/>
          <w:lang w:bidi="fa-IR"/>
        </w:rPr>
        <w:t xml:space="preserve">حمایت </w:t>
      </w:r>
      <w:r w:rsidR="005D4E48">
        <w:rPr>
          <w:rFonts w:hint="cs"/>
          <w:sz w:val="28"/>
          <w:rtl/>
          <w:lang w:bidi="fa-IR"/>
        </w:rPr>
        <w:t xml:space="preserve">تعریف شده، </w:t>
      </w:r>
      <w:r w:rsidR="00386AF0">
        <w:rPr>
          <w:rFonts w:hint="cs"/>
          <w:sz w:val="28"/>
          <w:rtl/>
          <w:lang w:bidi="fa-IR"/>
        </w:rPr>
        <w:t>بسته به سرفصل</w:t>
      </w:r>
      <w:r w:rsidR="00386AF0">
        <w:rPr>
          <w:sz w:val="28"/>
          <w:rtl/>
          <w:lang w:bidi="fa-IR"/>
        </w:rPr>
        <w:softHyphen/>
      </w:r>
      <w:r w:rsidR="00386AF0">
        <w:rPr>
          <w:rFonts w:hint="cs"/>
          <w:sz w:val="28"/>
          <w:rtl/>
          <w:lang w:bidi="fa-IR"/>
        </w:rPr>
        <w:t xml:space="preserve">های توافق شده مابین </w:t>
      </w:r>
      <w:r w:rsidR="00C63CED">
        <w:rPr>
          <w:rFonts w:hint="cs"/>
          <w:sz w:val="28"/>
          <w:rtl/>
          <w:lang w:bidi="fa-IR"/>
        </w:rPr>
        <w:t>شرکت</w:t>
      </w:r>
      <w:r w:rsidR="00C63CED">
        <w:rPr>
          <w:sz w:val="28"/>
          <w:rtl/>
          <w:lang w:bidi="fa-IR"/>
        </w:rPr>
        <w:softHyphen/>
      </w:r>
      <w:r w:rsidR="004B6716">
        <w:rPr>
          <w:rFonts w:hint="cs"/>
          <w:sz w:val="28"/>
          <w:rtl/>
          <w:lang w:bidi="fa-IR"/>
        </w:rPr>
        <w:t>ها</w:t>
      </w:r>
      <w:r w:rsidR="00C63CED">
        <w:rPr>
          <w:rFonts w:hint="cs"/>
          <w:sz w:val="28"/>
          <w:rtl/>
          <w:lang w:bidi="fa-IR"/>
        </w:rPr>
        <w:t xml:space="preserve"> و کارگزار در </w:t>
      </w:r>
      <w:r w:rsidR="00950115">
        <w:rPr>
          <w:rFonts w:hint="cs"/>
          <w:sz w:val="28"/>
          <w:rtl/>
          <w:lang w:bidi="fa-IR"/>
        </w:rPr>
        <w:t>سه</w:t>
      </w:r>
      <w:r w:rsidR="00C63CED">
        <w:rPr>
          <w:rFonts w:hint="cs"/>
          <w:sz w:val="28"/>
          <w:rtl/>
          <w:lang w:bidi="fa-IR"/>
        </w:rPr>
        <w:t xml:space="preserve"> </w:t>
      </w:r>
      <w:r w:rsidR="00200734">
        <w:rPr>
          <w:rFonts w:hint="cs"/>
          <w:sz w:val="28"/>
          <w:rtl/>
          <w:lang w:bidi="fa-IR"/>
        </w:rPr>
        <w:t>سبد</w:t>
      </w:r>
      <w:r w:rsidR="00C63CED">
        <w:rPr>
          <w:rFonts w:hint="cs"/>
          <w:sz w:val="28"/>
          <w:rtl/>
          <w:lang w:bidi="fa-IR"/>
        </w:rPr>
        <w:t xml:space="preserve"> </w:t>
      </w:r>
      <w:r w:rsidR="00DC0A3A">
        <w:rPr>
          <w:rFonts w:hint="cs"/>
          <w:sz w:val="28"/>
          <w:rtl/>
          <w:lang w:bidi="fa-IR"/>
        </w:rPr>
        <w:t>ارائه</w:t>
      </w:r>
      <w:r w:rsidR="00C63CED">
        <w:rPr>
          <w:rFonts w:hint="cs"/>
          <w:sz w:val="28"/>
          <w:rtl/>
          <w:lang w:bidi="fa-IR"/>
        </w:rPr>
        <w:t xml:space="preserve"> </w:t>
      </w:r>
      <w:r w:rsidR="00E742A3">
        <w:rPr>
          <w:rFonts w:hint="cs"/>
          <w:sz w:val="28"/>
          <w:rtl/>
          <w:lang w:bidi="fa-IR"/>
        </w:rPr>
        <w:t>می‌</w:t>
      </w:r>
      <w:r w:rsidR="00C63CED">
        <w:rPr>
          <w:rFonts w:hint="cs"/>
          <w:sz w:val="28"/>
          <w:rtl/>
          <w:lang w:bidi="fa-IR"/>
        </w:rPr>
        <w:t>گر</w:t>
      </w:r>
      <w:r w:rsidR="00DC0A3A">
        <w:rPr>
          <w:rFonts w:hint="cs"/>
          <w:sz w:val="28"/>
          <w:rtl/>
          <w:lang w:bidi="fa-IR"/>
        </w:rPr>
        <w:t>د</w:t>
      </w:r>
      <w:r w:rsidR="00C63CED">
        <w:rPr>
          <w:rFonts w:hint="cs"/>
          <w:sz w:val="28"/>
          <w:rtl/>
          <w:lang w:bidi="fa-IR"/>
        </w:rPr>
        <w:t>د</w:t>
      </w:r>
      <w:r w:rsidR="00DC0A3A">
        <w:rPr>
          <w:sz w:val="28"/>
          <w:lang w:bidi="fa-IR"/>
        </w:rPr>
        <w:t>.</w:t>
      </w:r>
      <w:r w:rsidRPr="007D1460">
        <w:rPr>
          <w:rFonts w:hint="cs"/>
          <w:sz w:val="28"/>
          <w:rtl/>
          <w:lang w:bidi="fa-IR"/>
        </w:rPr>
        <w:t xml:space="preserve"> </w:t>
      </w:r>
      <w:r w:rsidR="005D4E48">
        <w:rPr>
          <w:rFonts w:hint="cs"/>
          <w:sz w:val="28"/>
          <w:rtl/>
          <w:lang w:bidi="fa-IR"/>
        </w:rPr>
        <w:t xml:space="preserve">میزان </w:t>
      </w:r>
      <w:r w:rsidR="00DC0A3A">
        <w:rPr>
          <w:rFonts w:hint="cs"/>
          <w:sz w:val="28"/>
          <w:rtl/>
          <w:lang w:bidi="fa-IR"/>
        </w:rPr>
        <w:t xml:space="preserve"> </w:t>
      </w:r>
      <w:r w:rsidR="00C21AAE" w:rsidRPr="007D1460">
        <w:rPr>
          <w:rFonts w:hint="cs"/>
          <w:sz w:val="28"/>
          <w:rtl/>
          <w:lang w:bidi="fa-IR"/>
        </w:rPr>
        <w:t xml:space="preserve">حمایت به این شرح است: </w:t>
      </w:r>
    </w:p>
    <w:p w:rsidR="00950115" w:rsidRPr="00950115" w:rsidRDefault="00950115" w:rsidP="00950115">
      <w:pPr>
        <w:pStyle w:val="Caption"/>
        <w:keepNext/>
        <w:jc w:val="center"/>
        <w:rPr>
          <w:color w:val="000000" w:themeColor="text1"/>
          <w:sz w:val="20"/>
          <w:szCs w:val="20"/>
        </w:rPr>
      </w:pPr>
      <w:r w:rsidRPr="00950115">
        <w:rPr>
          <w:color w:val="000000" w:themeColor="text1"/>
          <w:sz w:val="20"/>
          <w:szCs w:val="20"/>
          <w:rtl/>
        </w:rPr>
        <w:t xml:space="preserve">جدول </w:t>
      </w:r>
      <w:r w:rsidR="00DB1A6E" w:rsidRPr="00950115">
        <w:rPr>
          <w:color w:val="000000" w:themeColor="text1"/>
          <w:sz w:val="20"/>
          <w:szCs w:val="20"/>
          <w:rtl/>
        </w:rPr>
        <w:fldChar w:fldCharType="begin"/>
      </w:r>
      <w:r w:rsidRPr="00950115">
        <w:rPr>
          <w:color w:val="000000" w:themeColor="text1"/>
          <w:sz w:val="20"/>
          <w:szCs w:val="20"/>
          <w:rtl/>
        </w:rPr>
        <w:instrText xml:space="preserve"> </w:instrText>
      </w:r>
      <w:r w:rsidRPr="00950115">
        <w:rPr>
          <w:color w:val="000000" w:themeColor="text1"/>
          <w:sz w:val="20"/>
          <w:szCs w:val="20"/>
        </w:rPr>
        <w:instrText>SEQ</w:instrText>
      </w:r>
      <w:r w:rsidRPr="00950115">
        <w:rPr>
          <w:color w:val="000000" w:themeColor="text1"/>
          <w:sz w:val="20"/>
          <w:szCs w:val="20"/>
          <w:rtl/>
        </w:rPr>
        <w:instrText xml:space="preserve"> جدول \* </w:instrText>
      </w:r>
      <w:r w:rsidRPr="00950115">
        <w:rPr>
          <w:color w:val="000000" w:themeColor="text1"/>
          <w:sz w:val="20"/>
          <w:szCs w:val="20"/>
        </w:rPr>
        <w:instrText>ARABIC</w:instrText>
      </w:r>
      <w:r w:rsidRPr="00950115">
        <w:rPr>
          <w:color w:val="000000" w:themeColor="text1"/>
          <w:sz w:val="20"/>
          <w:szCs w:val="20"/>
          <w:rtl/>
        </w:rPr>
        <w:instrText xml:space="preserve"> </w:instrText>
      </w:r>
      <w:r w:rsidR="00DB1A6E" w:rsidRPr="00950115">
        <w:rPr>
          <w:color w:val="000000" w:themeColor="text1"/>
          <w:sz w:val="20"/>
          <w:szCs w:val="20"/>
          <w:rtl/>
        </w:rPr>
        <w:fldChar w:fldCharType="separate"/>
      </w:r>
      <w:r w:rsidR="008D1E9E">
        <w:rPr>
          <w:noProof/>
          <w:color w:val="000000" w:themeColor="text1"/>
          <w:sz w:val="20"/>
          <w:szCs w:val="20"/>
          <w:rtl/>
        </w:rPr>
        <w:t>1</w:t>
      </w:r>
      <w:r w:rsidR="00DB1A6E" w:rsidRPr="00950115">
        <w:rPr>
          <w:color w:val="000000" w:themeColor="text1"/>
          <w:sz w:val="20"/>
          <w:szCs w:val="20"/>
          <w:rtl/>
        </w:rPr>
        <w:fldChar w:fldCharType="end"/>
      </w:r>
      <w:r w:rsidRPr="00950115">
        <w:rPr>
          <w:rFonts w:hint="cs"/>
          <w:color w:val="000000" w:themeColor="text1"/>
          <w:sz w:val="20"/>
          <w:szCs w:val="20"/>
          <w:rtl/>
        </w:rPr>
        <w:t>. میزان حمایت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42"/>
        <w:gridCol w:w="2021"/>
        <w:gridCol w:w="2382"/>
      </w:tblGrid>
      <w:tr w:rsidR="005B4A9D" w:rsidRPr="007D1460" w:rsidTr="00F562BD">
        <w:trPr>
          <w:jc w:val="center"/>
        </w:trPr>
        <w:tc>
          <w:tcPr>
            <w:tcW w:w="2042" w:type="dxa"/>
          </w:tcPr>
          <w:p w:rsidR="005B4A9D" w:rsidRPr="000A3584" w:rsidRDefault="005B4A9D" w:rsidP="007D1460">
            <w:pPr>
              <w:tabs>
                <w:tab w:val="right" w:pos="657"/>
              </w:tabs>
              <w:spacing w:line="276" w:lineRule="auto"/>
              <w:jc w:val="center"/>
              <w:rPr>
                <w:b/>
                <w:bCs/>
                <w:szCs w:val="24"/>
                <w:rtl/>
                <w:lang w:bidi="fa-IR"/>
              </w:rPr>
            </w:pPr>
            <w:r w:rsidRPr="000A3584">
              <w:rPr>
                <w:rFonts w:hint="cs"/>
                <w:b/>
                <w:bCs/>
                <w:szCs w:val="24"/>
                <w:rtl/>
                <w:lang w:bidi="fa-IR"/>
              </w:rPr>
              <w:t>سبد</w:t>
            </w:r>
          </w:p>
        </w:tc>
        <w:tc>
          <w:tcPr>
            <w:tcW w:w="2021" w:type="dxa"/>
            <w:hideMark/>
          </w:tcPr>
          <w:p w:rsidR="005B4A9D" w:rsidRPr="000A3584" w:rsidRDefault="005B4A9D" w:rsidP="007D1460">
            <w:pPr>
              <w:tabs>
                <w:tab w:val="right" w:pos="657"/>
              </w:tabs>
              <w:spacing w:line="276" w:lineRule="auto"/>
              <w:jc w:val="center"/>
              <w:rPr>
                <w:b/>
                <w:bCs/>
                <w:szCs w:val="24"/>
                <w:lang w:bidi="fa-IR"/>
              </w:rPr>
            </w:pPr>
            <w:r w:rsidRPr="000A3584">
              <w:rPr>
                <w:rFonts w:hint="cs"/>
                <w:b/>
                <w:bCs/>
                <w:szCs w:val="24"/>
                <w:rtl/>
                <w:lang w:bidi="fa-IR"/>
              </w:rPr>
              <w:t>میزان حمایت</w:t>
            </w:r>
          </w:p>
        </w:tc>
        <w:tc>
          <w:tcPr>
            <w:tcW w:w="2382" w:type="dxa"/>
            <w:hideMark/>
          </w:tcPr>
          <w:p w:rsidR="005B4A9D" w:rsidRPr="000A3584" w:rsidRDefault="005B4A9D" w:rsidP="007D1460">
            <w:pPr>
              <w:tabs>
                <w:tab w:val="right" w:pos="657"/>
              </w:tabs>
              <w:spacing w:line="276" w:lineRule="auto"/>
              <w:jc w:val="center"/>
              <w:rPr>
                <w:b/>
                <w:bCs/>
                <w:szCs w:val="24"/>
                <w:lang w:bidi="fa-IR"/>
              </w:rPr>
            </w:pPr>
            <w:r w:rsidRPr="000A3584">
              <w:rPr>
                <w:rFonts w:hint="cs"/>
                <w:b/>
                <w:bCs/>
                <w:szCs w:val="24"/>
                <w:rtl/>
                <w:lang w:bidi="fa-IR"/>
              </w:rPr>
              <w:t>سقف حمایت</w:t>
            </w:r>
          </w:p>
        </w:tc>
      </w:tr>
      <w:tr w:rsidR="005B4A9D" w:rsidRPr="007D1460" w:rsidTr="00F562BD">
        <w:trPr>
          <w:jc w:val="center"/>
        </w:trPr>
        <w:tc>
          <w:tcPr>
            <w:tcW w:w="2042" w:type="dxa"/>
          </w:tcPr>
          <w:p w:rsidR="005B4A9D" w:rsidRPr="004B0417" w:rsidRDefault="005B4A9D" w:rsidP="00200734">
            <w:pPr>
              <w:tabs>
                <w:tab w:val="right" w:pos="657"/>
              </w:tabs>
              <w:spacing w:line="276" w:lineRule="auto"/>
              <w:jc w:val="center"/>
              <w:rPr>
                <w:szCs w:val="24"/>
                <w:rtl/>
                <w:lang w:bidi="fa-IR"/>
              </w:rPr>
            </w:pPr>
            <w:r w:rsidRPr="004B0417">
              <w:rPr>
                <w:rFonts w:hint="cs"/>
                <w:szCs w:val="24"/>
                <w:rtl/>
                <w:lang w:bidi="fa-IR"/>
              </w:rPr>
              <w:lastRenderedPageBreak/>
              <w:t>جامع</w:t>
            </w:r>
          </w:p>
        </w:tc>
        <w:tc>
          <w:tcPr>
            <w:tcW w:w="2021" w:type="dxa"/>
            <w:hideMark/>
          </w:tcPr>
          <w:p w:rsidR="005B4A9D" w:rsidRPr="004B0417" w:rsidRDefault="00BD6758" w:rsidP="007D1460">
            <w:pPr>
              <w:tabs>
                <w:tab w:val="right" w:pos="657"/>
              </w:tabs>
              <w:spacing w:line="276" w:lineRule="auto"/>
              <w:jc w:val="center"/>
              <w:rPr>
                <w:szCs w:val="24"/>
                <w:lang w:bidi="fa-IR"/>
              </w:rPr>
            </w:pPr>
            <w:r w:rsidRPr="004B0417">
              <w:rPr>
                <w:rFonts w:hint="cs"/>
                <w:szCs w:val="24"/>
                <w:rtl/>
                <w:lang w:bidi="fa-IR"/>
              </w:rPr>
              <w:t>70%</w:t>
            </w:r>
          </w:p>
        </w:tc>
        <w:tc>
          <w:tcPr>
            <w:tcW w:w="2382" w:type="dxa"/>
            <w:hideMark/>
          </w:tcPr>
          <w:p w:rsidR="005B4A9D" w:rsidRPr="004B0417" w:rsidRDefault="00D651F5" w:rsidP="00141C64">
            <w:pPr>
              <w:tabs>
                <w:tab w:val="right" w:pos="657"/>
              </w:tabs>
              <w:spacing w:line="276" w:lineRule="auto"/>
              <w:jc w:val="center"/>
              <w:rPr>
                <w:szCs w:val="24"/>
                <w:lang w:bidi="fa-IR"/>
              </w:rPr>
            </w:pPr>
            <w:r w:rsidRPr="004B0417">
              <w:rPr>
                <w:rFonts w:hint="cs"/>
                <w:szCs w:val="24"/>
                <w:rtl/>
                <w:lang w:bidi="fa-IR"/>
              </w:rPr>
              <w:t>1</w:t>
            </w:r>
            <w:r w:rsidR="00BD6758" w:rsidRPr="004B0417">
              <w:rPr>
                <w:rFonts w:hint="cs"/>
                <w:szCs w:val="24"/>
                <w:rtl/>
                <w:lang w:bidi="fa-IR"/>
              </w:rPr>
              <w:t>2</w:t>
            </w:r>
            <w:r w:rsidR="00141C64" w:rsidRPr="004B0417">
              <w:rPr>
                <w:rFonts w:hint="cs"/>
                <w:szCs w:val="24"/>
                <w:rtl/>
                <w:lang w:bidi="fa-IR"/>
              </w:rPr>
              <w:t>0</w:t>
            </w:r>
            <w:r w:rsidR="005B4A9D" w:rsidRPr="004B0417">
              <w:rPr>
                <w:rFonts w:hint="cs"/>
                <w:szCs w:val="24"/>
                <w:rtl/>
                <w:lang w:bidi="fa-IR"/>
              </w:rPr>
              <w:t xml:space="preserve"> میلیون ريال</w:t>
            </w:r>
          </w:p>
        </w:tc>
      </w:tr>
      <w:tr w:rsidR="005B4A9D" w:rsidRPr="007D1460" w:rsidTr="00F562BD">
        <w:trPr>
          <w:jc w:val="center"/>
        </w:trPr>
        <w:tc>
          <w:tcPr>
            <w:tcW w:w="2042" w:type="dxa"/>
          </w:tcPr>
          <w:p w:rsidR="005B4A9D" w:rsidRPr="004B0417" w:rsidRDefault="005B4A9D" w:rsidP="00987BA3">
            <w:pPr>
              <w:tabs>
                <w:tab w:val="right" w:pos="657"/>
              </w:tabs>
              <w:spacing w:line="276" w:lineRule="auto"/>
              <w:jc w:val="center"/>
              <w:rPr>
                <w:szCs w:val="24"/>
                <w:rtl/>
                <w:lang w:bidi="fa-IR"/>
              </w:rPr>
            </w:pPr>
            <w:r w:rsidRPr="004B0417">
              <w:rPr>
                <w:rFonts w:hint="cs"/>
                <w:szCs w:val="24"/>
                <w:rtl/>
                <w:lang w:bidi="fa-IR"/>
              </w:rPr>
              <w:t>متوسط</w:t>
            </w:r>
          </w:p>
        </w:tc>
        <w:tc>
          <w:tcPr>
            <w:tcW w:w="2021" w:type="dxa"/>
          </w:tcPr>
          <w:p w:rsidR="005B4A9D" w:rsidRPr="004B0417" w:rsidRDefault="00BD6758" w:rsidP="00987BA3">
            <w:pPr>
              <w:tabs>
                <w:tab w:val="right" w:pos="657"/>
              </w:tabs>
              <w:spacing w:line="276" w:lineRule="auto"/>
              <w:jc w:val="center"/>
              <w:rPr>
                <w:szCs w:val="24"/>
                <w:rtl/>
                <w:lang w:bidi="fa-IR"/>
              </w:rPr>
            </w:pPr>
            <w:r w:rsidRPr="004B0417">
              <w:rPr>
                <w:rFonts w:hint="cs"/>
                <w:szCs w:val="24"/>
                <w:rtl/>
                <w:lang w:bidi="fa-IR"/>
              </w:rPr>
              <w:t>6</w:t>
            </w:r>
            <w:r w:rsidR="005B4A9D" w:rsidRPr="004B0417">
              <w:rPr>
                <w:rFonts w:hint="cs"/>
                <w:szCs w:val="24"/>
                <w:rtl/>
                <w:lang w:bidi="fa-IR"/>
              </w:rPr>
              <w:t>0%</w:t>
            </w:r>
          </w:p>
        </w:tc>
        <w:tc>
          <w:tcPr>
            <w:tcW w:w="2382" w:type="dxa"/>
          </w:tcPr>
          <w:p w:rsidR="005B4A9D" w:rsidRPr="004B0417" w:rsidRDefault="00BD6758" w:rsidP="00141C64">
            <w:pPr>
              <w:tabs>
                <w:tab w:val="right" w:pos="657"/>
              </w:tabs>
              <w:spacing w:line="276" w:lineRule="auto"/>
              <w:jc w:val="center"/>
              <w:rPr>
                <w:szCs w:val="24"/>
                <w:rtl/>
                <w:lang w:bidi="fa-IR"/>
              </w:rPr>
            </w:pPr>
            <w:r w:rsidRPr="004B0417">
              <w:rPr>
                <w:rFonts w:hint="cs"/>
                <w:szCs w:val="24"/>
                <w:rtl/>
                <w:lang w:bidi="fa-IR"/>
              </w:rPr>
              <w:t>9</w:t>
            </w:r>
            <w:r w:rsidR="00141C64" w:rsidRPr="004B0417">
              <w:rPr>
                <w:rFonts w:hint="cs"/>
                <w:szCs w:val="24"/>
                <w:rtl/>
                <w:lang w:bidi="fa-IR"/>
              </w:rPr>
              <w:t>0</w:t>
            </w:r>
            <w:r w:rsidR="005B4A9D" w:rsidRPr="004B0417">
              <w:rPr>
                <w:rFonts w:hint="cs"/>
                <w:szCs w:val="24"/>
                <w:rtl/>
                <w:lang w:bidi="fa-IR"/>
              </w:rPr>
              <w:t xml:space="preserve"> میلیون ريال</w:t>
            </w:r>
          </w:p>
        </w:tc>
      </w:tr>
      <w:tr w:rsidR="005B4A9D" w:rsidRPr="007D1460" w:rsidTr="00F562BD">
        <w:trPr>
          <w:jc w:val="center"/>
        </w:trPr>
        <w:tc>
          <w:tcPr>
            <w:tcW w:w="2042" w:type="dxa"/>
          </w:tcPr>
          <w:p w:rsidR="005B4A9D" w:rsidRPr="000E0D92" w:rsidRDefault="005B4A9D" w:rsidP="00987BA3">
            <w:pPr>
              <w:tabs>
                <w:tab w:val="right" w:pos="657"/>
              </w:tabs>
              <w:spacing w:line="276" w:lineRule="auto"/>
              <w:jc w:val="center"/>
              <w:rPr>
                <w:szCs w:val="24"/>
                <w:rtl/>
                <w:lang w:bidi="fa-IR"/>
              </w:rPr>
            </w:pPr>
            <w:r w:rsidRPr="000E0D92">
              <w:rPr>
                <w:rFonts w:hint="cs"/>
                <w:szCs w:val="24"/>
                <w:rtl/>
                <w:lang w:bidi="fa-IR"/>
              </w:rPr>
              <w:t>حداقل</w:t>
            </w:r>
          </w:p>
        </w:tc>
        <w:tc>
          <w:tcPr>
            <w:tcW w:w="2021" w:type="dxa"/>
          </w:tcPr>
          <w:p w:rsidR="005B4A9D" w:rsidRPr="000E0D92" w:rsidRDefault="00520323" w:rsidP="00987BA3">
            <w:pPr>
              <w:tabs>
                <w:tab w:val="right" w:pos="657"/>
              </w:tabs>
              <w:spacing w:line="276" w:lineRule="auto"/>
              <w:jc w:val="center"/>
              <w:rPr>
                <w:szCs w:val="24"/>
                <w:rtl/>
                <w:lang w:bidi="fa-IR"/>
              </w:rPr>
            </w:pPr>
            <w:r w:rsidRPr="000E0D92">
              <w:rPr>
                <w:rFonts w:hint="cs"/>
                <w:szCs w:val="24"/>
                <w:rtl/>
                <w:lang w:bidi="fa-IR"/>
              </w:rPr>
              <w:t>5</w:t>
            </w:r>
            <w:r w:rsidR="005B4A9D" w:rsidRPr="000E0D92">
              <w:rPr>
                <w:rFonts w:hint="cs"/>
                <w:szCs w:val="24"/>
                <w:rtl/>
                <w:lang w:bidi="fa-IR"/>
              </w:rPr>
              <w:t xml:space="preserve">0% </w:t>
            </w:r>
          </w:p>
        </w:tc>
        <w:tc>
          <w:tcPr>
            <w:tcW w:w="2382" w:type="dxa"/>
          </w:tcPr>
          <w:p w:rsidR="005B4A9D" w:rsidRPr="000E0D92" w:rsidRDefault="00520323" w:rsidP="00141C64">
            <w:pPr>
              <w:keepNext/>
              <w:tabs>
                <w:tab w:val="right" w:pos="657"/>
              </w:tabs>
              <w:spacing w:line="276" w:lineRule="auto"/>
              <w:jc w:val="center"/>
              <w:rPr>
                <w:szCs w:val="24"/>
                <w:rtl/>
                <w:lang w:bidi="fa-IR"/>
              </w:rPr>
            </w:pPr>
            <w:r w:rsidRPr="000E0D92">
              <w:rPr>
                <w:rFonts w:hint="cs"/>
                <w:szCs w:val="24"/>
                <w:rtl/>
                <w:lang w:bidi="fa-IR"/>
              </w:rPr>
              <w:t>6</w:t>
            </w:r>
            <w:r w:rsidR="00141C64" w:rsidRPr="000E0D92">
              <w:rPr>
                <w:rFonts w:hint="cs"/>
                <w:szCs w:val="24"/>
                <w:rtl/>
                <w:lang w:bidi="fa-IR"/>
              </w:rPr>
              <w:t>0</w:t>
            </w:r>
            <w:r w:rsidR="005B4A9D" w:rsidRPr="000E0D92">
              <w:rPr>
                <w:rFonts w:hint="cs"/>
                <w:szCs w:val="24"/>
                <w:rtl/>
                <w:lang w:bidi="fa-IR"/>
              </w:rPr>
              <w:t xml:space="preserve"> میلیون ریال</w:t>
            </w:r>
          </w:p>
        </w:tc>
      </w:tr>
    </w:tbl>
    <w:p w:rsidR="00200734" w:rsidRDefault="00200734" w:rsidP="007D1460">
      <w:pPr>
        <w:pStyle w:val="14"/>
        <w:spacing w:line="276" w:lineRule="auto"/>
        <w:rPr>
          <w:sz w:val="28"/>
          <w:rtl/>
          <w:lang w:bidi="fa-IR"/>
        </w:rPr>
      </w:pPr>
    </w:p>
    <w:p w:rsidR="00ED2C09" w:rsidRDefault="00C21AAE" w:rsidP="00C63171">
      <w:pPr>
        <w:pStyle w:val="14"/>
        <w:numPr>
          <w:ilvl w:val="0"/>
          <w:numId w:val="3"/>
        </w:numPr>
        <w:spacing w:line="276" w:lineRule="auto"/>
        <w:rPr>
          <w:sz w:val="28"/>
          <w:lang w:bidi="fa-IR"/>
        </w:rPr>
      </w:pPr>
      <w:r w:rsidRPr="007D1460">
        <w:rPr>
          <w:rFonts w:hint="cs"/>
          <w:sz w:val="28"/>
          <w:rtl/>
          <w:lang w:bidi="fa-IR"/>
        </w:rPr>
        <w:t xml:space="preserve">شرکت‌های </w:t>
      </w:r>
      <w:r w:rsidR="006A618B">
        <w:rPr>
          <w:rFonts w:hint="cs"/>
          <w:sz w:val="28"/>
          <w:rtl/>
          <w:lang w:bidi="fa-IR"/>
        </w:rPr>
        <w:t xml:space="preserve">متقاضی </w:t>
      </w:r>
      <w:r w:rsidRPr="007D1460">
        <w:rPr>
          <w:rFonts w:hint="cs"/>
          <w:sz w:val="28"/>
          <w:rtl/>
          <w:lang w:bidi="fa-IR"/>
        </w:rPr>
        <w:t xml:space="preserve">می‌توانند براساس جدول بالا برای </w:t>
      </w:r>
      <w:r w:rsidRPr="007D1460">
        <w:rPr>
          <w:rFonts w:hint="cs"/>
          <w:b/>
          <w:bCs/>
          <w:sz w:val="28"/>
          <w:u w:val="single"/>
          <w:rtl/>
          <w:lang w:bidi="fa-IR"/>
        </w:rPr>
        <w:t>دو سال مالی</w:t>
      </w:r>
      <w:r w:rsidRPr="007D1460">
        <w:rPr>
          <w:rFonts w:hint="cs"/>
          <w:sz w:val="28"/>
          <w:rtl/>
          <w:lang w:bidi="fa-IR"/>
        </w:rPr>
        <w:t xml:space="preserve"> از حمایت‌های این خدمت بهره‌مند شوند</w:t>
      </w:r>
      <w:r w:rsidR="004D1DBF">
        <w:rPr>
          <w:rFonts w:hint="cs"/>
          <w:sz w:val="28"/>
          <w:rtl/>
          <w:lang w:bidi="fa-IR"/>
        </w:rPr>
        <w:t>.</w:t>
      </w:r>
      <w:r w:rsidR="00ED2C09">
        <w:rPr>
          <w:rFonts w:hint="cs"/>
          <w:sz w:val="28"/>
          <w:rtl/>
          <w:lang w:bidi="fa-IR"/>
        </w:rPr>
        <w:t xml:space="preserve"> </w:t>
      </w:r>
    </w:p>
    <w:p w:rsidR="00ED2C09" w:rsidRDefault="00ED2C09" w:rsidP="00C80EF9">
      <w:pPr>
        <w:pStyle w:val="14"/>
        <w:spacing w:line="276" w:lineRule="auto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سبدهای قراردادی مشمول ارائه خدمت بسته به سرفصل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 xml:space="preserve">های قرارداد منعقد شده به </w:t>
      </w:r>
      <w:r w:rsidR="00950115">
        <w:rPr>
          <w:rFonts w:hint="cs"/>
          <w:sz w:val="28"/>
          <w:rtl/>
          <w:lang w:bidi="fa-IR"/>
        </w:rPr>
        <w:t>سه</w:t>
      </w:r>
      <w:r>
        <w:rPr>
          <w:rFonts w:hint="cs"/>
          <w:sz w:val="28"/>
          <w:rtl/>
          <w:lang w:bidi="fa-IR"/>
        </w:rPr>
        <w:t xml:space="preserve"> دسته زیر تقسیم</w:t>
      </w:r>
      <w:r>
        <w:rPr>
          <w:sz w:val="28"/>
          <w:rtl/>
          <w:lang w:bidi="fa-IR"/>
        </w:rPr>
        <w:softHyphen/>
      </w:r>
      <w:r>
        <w:rPr>
          <w:rFonts w:hint="cs"/>
          <w:sz w:val="28"/>
          <w:rtl/>
          <w:lang w:bidi="fa-IR"/>
        </w:rPr>
        <w:t xml:space="preserve">بندی </w:t>
      </w:r>
      <w:r w:rsidR="00E742A3">
        <w:rPr>
          <w:rFonts w:hint="cs"/>
          <w:sz w:val="28"/>
          <w:rtl/>
          <w:lang w:bidi="fa-IR"/>
        </w:rPr>
        <w:t>می‌</w:t>
      </w:r>
      <w:r>
        <w:rPr>
          <w:rFonts w:hint="cs"/>
          <w:sz w:val="28"/>
          <w:rtl/>
          <w:lang w:bidi="fa-IR"/>
        </w:rPr>
        <w:t>شوند</w:t>
      </w:r>
      <w:r w:rsidR="00C80EF9">
        <w:rPr>
          <w:rFonts w:hint="cs"/>
          <w:sz w:val="28"/>
          <w:rtl/>
          <w:lang w:bidi="fa-IR"/>
        </w:rPr>
        <w:t>: (موارد ستاره دار به معنای الزام وجود فعالیت در قرارداد است.)</w:t>
      </w:r>
    </w:p>
    <w:tbl>
      <w:tblPr>
        <w:bidiVisual/>
        <w:tblW w:w="9624" w:type="dxa"/>
        <w:jc w:val="center"/>
        <w:tblLook w:val="04A0" w:firstRow="1" w:lastRow="0" w:firstColumn="1" w:lastColumn="0" w:noHBand="0" w:noVBand="1"/>
      </w:tblPr>
      <w:tblGrid>
        <w:gridCol w:w="1151"/>
        <w:gridCol w:w="2569"/>
        <w:gridCol w:w="1968"/>
        <w:gridCol w:w="1968"/>
        <w:gridCol w:w="1968"/>
      </w:tblGrid>
      <w:tr w:rsidR="00F562BD" w:rsidRPr="00F562BD" w:rsidTr="00F562BD">
        <w:trPr>
          <w:trHeight w:val="610"/>
          <w:jc w:val="center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b/>
                <w:bCs/>
                <w:color w:val="000000"/>
                <w:szCs w:val="24"/>
                <w:rtl/>
              </w:rPr>
              <w:t>حوزه عملکردی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0A3584" w:rsidRDefault="00F562BD" w:rsidP="00F562BD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rtl/>
              </w:rPr>
            </w:pPr>
            <w:r w:rsidRPr="000A3584">
              <w:rPr>
                <w:rFonts w:ascii="Calibri" w:hAnsi="Calibri" w:hint="cs"/>
                <w:b/>
                <w:bCs/>
                <w:color w:val="000000"/>
                <w:szCs w:val="24"/>
                <w:rtl/>
              </w:rPr>
              <w:t>فعالیت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0A3584" w:rsidRDefault="00F562BD" w:rsidP="00F562BD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rtl/>
              </w:rPr>
            </w:pPr>
            <w:r w:rsidRPr="000A3584">
              <w:rPr>
                <w:rFonts w:ascii="Calibri" w:hAnsi="Calibri" w:hint="cs"/>
                <w:b/>
                <w:bCs/>
                <w:color w:val="000000"/>
                <w:szCs w:val="24"/>
                <w:rtl/>
                <w:lang w:bidi="fa-IR"/>
              </w:rPr>
              <w:t xml:space="preserve">سبد جامع: این سبد قراردادهایی را شامل </w:t>
            </w:r>
            <w:r w:rsidR="00E742A3" w:rsidRPr="000A3584">
              <w:rPr>
                <w:rFonts w:ascii="Calibri" w:hAnsi="Calibri" w:hint="cs"/>
                <w:b/>
                <w:bCs/>
                <w:color w:val="000000"/>
                <w:szCs w:val="24"/>
                <w:rtl/>
                <w:lang w:bidi="fa-IR"/>
              </w:rPr>
              <w:t>می‌</w:t>
            </w:r>
            <w:r w:rsidRPr="000A3584">
              <w:rPr>
                <w:rFonts w:ascii="Calibri" w:hAnsi="Calibri" w:hint="cs"/>
                <w:b/>
                <w:bCs/>
                <w:color w:val="000000"/>
                <w:szCs w:val="24"/>
                <w:rtl/>
                <w:lang w:bidi="fa-IR"/>
              </w:rPr>
              <w:t>شود که در آنها، شرح وظایف کارگزار شامل تما</w:t>
            </w:r>
            <w:r w:rsidR="00E742A3" w:rsidRPr="000A3584">
              <w:rPr>
                <w:rFonts w:ascii="Calibri" w:hAnsi="Calibri" w:hint="cs"/>
                <w:b/>
                <w:bCs/>
                <w:color w:val="000000"/>
                <w:szCs w:val="24"/>
                <w:rtl/>
                <w:lang w:bidi="fa-IR"/>
              </w:rPr>
              <w:t>می ‌</w:t>
            </w:r>
            <w:r w:rsidRPr="000A3584">
              <w:rPr>
                <w:rFonts w:ascii="Calibri" w:hAnsi="Calibri" w:hint="cs"/>
                <w:b/>
                <w:bCs/>
                <w:color w:val="000000"/>
                <w:szCs w:val="24"/>
                <w:rtl/>
                <w:lang w:bidi="fa-IR"/>
              </w:rPr>
              <w:t>موارد زیر باشد.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0A3584" w:rsidRDefault="00F562BD" w:rsidP="00F562BD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rtl/>
              </w:rPr>
            </w:pPr>
            <w:r w:rsidRPr="000A3584">
              <w:rPr>
                <w:rFonts w:ascii="Calibri" w:hAnsi="Calibri" w:hint="cs"/>
                <w:b/>
                <w:bCs/>
                <w:color w:val="000000"/>
                <w:szCs w:val="24"/>
                <w:rtl/>
              </w:rPr>
              <w:t xml:space="preserve">سبد متوسط: این سبد قراردادهایی را شامل </w:t>
            </w:r>
            <w:r w:rsidR="00E742A3" w:rsidRPr="000A3584">
              <w:rPr>
                <w:rFonts w:ascii="Calibri" w:hAnsi="Calibri" w:hint="cs"/>
                <w:b/>
                <w:bCs/>
                <w:color w:val="000000"/>
                <w:szCs w:val="24"/>
                <w:rtl/>
              </w:rPr>
              <w:t>می‌</w:t>
            </w:r>
            <w:r w:rsidRPr="000A3584">
              <w:rPr>
                <w:rFonts w:ascii="Calibri" w:hAnsi="Calibri" w:hint="cs"/>
                <w:b/>
                <w:bCs/>
                <w:color w:val="000000"/>
                <w:szCs w:val="24"/>
                <w:rtl/>
              </w:rPr>
              <w:t>شود که در آنها، شرح وظایف کارگزار شامل تمامی موارد زیر باشد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0A3584" w:rsidRDefault="00F562BD" w:rsidP="00F562BD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rtl/>
              </w:rPr>
            </w:pPr>
            <w:r w:rsidRPr="000A3584">
              <w:rPr>
                <w:rFonts w:ascii="Calibri" w:hAnsi="Calibri" w:hint="cs"/>
                <w:b/>
                <w:bCs/>
                <w:color w:val="000000"/>
                <w:szCs w:val="24"/>
                <w:rtl/>
              </w:rPr>
              <w:t xml:space="preserve">سبد حداقل: این سبد قراردادهایی را شامل </w:t>
            </w:r>
            <w:r w:rsidR="00E742A3" w:rsidRPr="000A3584">
              <w:rPr>
                <w:rFonts w:ascii="Calibri" w:hAnsi="Calibri" w:hint="cs"/>
                <w:b/>
                <w:bCs/>
                <w:color w:val="000000"/>
                <w:szCs w:val="24"/>
                <w:rtl/>
              </w:rPr>
              <w:t>می‌</w:t>
            </w:r>
            <w:r w:rsidRPr="000A3584">
              <w:rPr>
                <w:rFonts w:ascii="Calibri" w:hAnsi="Calibri" w:hint="cs"/>
                <w:b/>
                <w:bCs/>
                <w:color w:val="000000"/>
                <w:szCs w:val="24"/>
                <w:rtl/>
              </w:rPr>
              <w:t>شود که در آنها، شرح وظایف کارگزار شامل تمامی موارد زیر باشد</w:t>
            </w:r>
          </w:p>
        </w:tc>
      </w:tr>
      <w:tr w:rsidR="00F562BD" w:rsidRPr="00F562BD" w:rsidTr="00F562BD">
        <w:trPr>
          <w:trHeight w:val="86"/>
          <w:jc w:val="center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b/>
                <w:bCs/>
                <w:color w:val="000000"/>
                <w:szCs w:val="24"/>
                <w:rtl/>
                <w:lang w:bidi="fa-IR"/>
              </w:rPr>
              <w:t>بیمه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اخذ کد کارگاه (در صورت عدم وجود)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</w:tr>
      <w:tr w:rsidR="00F562BD" w:rsidRPr="00F562BD" w:rsidTr="00F562BD">
        <w:trPr>
          <w:trHeight w:val="364"/>
          <w:jc w:val="center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62BD" w:rsidRPr="00170B8B" w:rsidRDefault="00F562BD" w:rsidP="00F562BD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ارسال لیست ماهیانه بیمه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</w:tr>
      <w:tr w:rsidR="00F562BD" w:rsidRPr="00F562BD" w:rsidTr="00F562BD">
        <w:trPr>
          <w:trHeight w:val="86"/>
          <w:jc w:val="center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62BD" w:rsidRPr="00170B8B" w:rsidRDefault="00F562BD" w:rsidP="00F562BD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اخذ ردیف پیمان+ اخذ مفاصا حساب برای قراردادها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</w:tr>
      <w:tr w:rsidR="00F562BD" w:rsidRPr="00F562BD" w:rsidTr="00F562BD">
        <w:trPr>
          <w:trHeight w:val="86"/>
          <w:jc w:val="center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62BD" w:rsidRPr="00170B8B" w:rsidRDefault="00F562BD" w:rsidP="00F562BD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ثبت نام افراد در کارگاه + افزودن مستمر نیروی جدید + ترک کار برای نیروی حذف شده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</w:tr>
      <w:tr w:rsidR="00F562BD" w:rsidRPr="00F562BD" w:rsidTr="00F562BD">
        <w:trPr>
          <w:trHeight w:val="86"/>
          <w:jc w:val="center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62BD" w:rsidRPr="00170B8B" w:rsidRDefault="00F562BD" w:rsidP="00F562BD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پیگیری امور مربوط به تغییرات انتقال دفتر و کارگاه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</w:tr>
      <w:tr w:rsidR="00F562BD" w:rsidRPr="00F562BD" w:rsidTr="00F562BD">
        <w:trPr>
          <w:trHeight w:val="86"/>
          <w:jc w:val="center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62BD" w:rsidRPr="00170B8B" w:rsidRDefault="00F562BD" w:rsidP="00F562BD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مراجعه به هیات</w:t>
            </w:r>
            <w:r w:rsidR="00E742A3"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‌ها</w:t>
            </w: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ی تشخیص و تهیه لایحه دفاع (2 هیات)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</w:tr>
      <w:tr w:rsidR="00F562BD" w:rsidRPr="00F562BD" w:rsidTr="00F562BD">
        <w:trPr>
          <w:trHeight w:val="86"/>
          <w:jc w:val="center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b/>
                <w:bCs/>
                <w:color w:val="000000"/>
                <w:szCs w:val="24"/>
                <w:rtl/>
                <w:lang w:bidi="fa-IR"/>
              </w:rPr>
              <w:t>قانون کار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قراردادهای پرسنل (حقوق، پاداش، مزایای قانونی، مرخصی)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</w:tr>
      <w:tr w:rsidR="00F562BD" w:rsidRPr="00F562BD" w:rsidTr="00F562BD">
        <w:trPr>
          <w:trHeight w:val="86"/>
          <w:jc w:val="center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62BD" w:rsidRPr="00170B8B" w:rsidRDefault="00F562BD" w:rsidP="00F562BD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عدم نیاز پرسنل و ارسال به بیمه بیکاری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</w:tr>
      <w:tr w:rsidR="00F562BD" w:rsidRPr="00F562BD" w:rsidTr="00F562BD">
        <w:trPr>
          <w:trHeight w:val="744"/>
          <w:jc w:val="center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62BD" w:rsidRPr="00170B8B" w:rsidRDefault="00F562BD" w:rsidP="00F562BD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مراجعه به دادگاه اداره کار و پیگیری پرونده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</w:tr>
      <w:tr w:rsidR="00F562BD" w:rsidRPr="00F562BD" w:rsidTr="00F562BD">
        <w:trPr>
          <w:trHeight w:val="86"/>
          <w:jc w:val="center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b/>
                <w:bCs/>
                <w:color w:val="000000"/>
                <w:szCs w:val="24"/>
                <w:rtl/>
                <w:lang w:bidi="fa-IR"/>
              </w:rPr>
              <w:t>مالی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پیاده</w:t>
            </w: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softHyphen/>
              <w:t>سازی نرم</w:t>
            </w: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softHyphen/>
              <w:t>افزار مناسب حسابداری (در صورت خرید شرکت)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</w:tr>
      <w:tr w:rsidR="00F562BD" w:rsidRPr="00F562BD" w:rsidTr="00F562BD">
        <w:trPr>
          <w:trHeight w:val="86"/>
          <w:jc w:val="center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62BD" w:rsidRPr="00F562BD" w:rsidRDefault="00F562BD" w:rsidP="00F562BD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طراحی و استقرار کدینگ حسابداری براساس موضوع فعالیت شرکت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</w:tr>
      <w:tr w:rsidR="00F562BD" w:rsidRPr="00F562BD" w:rsidTr="00F562BD">
        <w:trPr>
          <w:trHeight w:val="86"/>
          <w:jc w:val="center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62BD" w:rsidRPr="00F562BD" w:rsidRDefault="00F562BD" w:rsidP="00F562BD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تهیه گزارشات مالی و مدیریتی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</w:tr>
      <w:tr w:rsidR="00F562BD" w:rsidRPr="00F562BD" w:rsidTr="00F562BD">
        <w:trPr>
          <w:trHeight w:val="86"/>
          <w:jc w:val="center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62BD" w:rsidRPr="00F562BD" w:rsidRDefault="00F562BD" w:rsidP="00F562BD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بستن حساب</w:t>
            </w:r>
            <w:r w:rsidR="00E742A3"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‌ها</w:t>
            </w: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 xml:space="preserve"> و ارائه ترازنامه آزمایشی پایان دوره مالی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</w:tr>
      <w:tr w:rsidR="00F562BD" w:rsidRPr="00F562BD" w:rsidTr="00F562BD">
        <w:trPr>
          <w:trHeight w:val="86"/>
          <w:jc w:val="center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62BD" w:rsidRPr="00F562BD" w:rsidRDefault="00F562BD" w:rsidP="00F562BD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جمع آوری، تحلیل و ثبت اسناد حسابداری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</w:tr>
      <w:tr w:rsidR="00F562BD" w:rsidRPr="00F562BD" w:rsidTr="00F562BD">
        <w:trPr>
          <w:trHeight w:val="86"/>
          <w:jc w:val="center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62BD" w:rsidRPr="00F562BD" w:rsidRDefault="00F562BD" w:rsidP="00F562BD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تهیه صورت</w:t>
            </w:r>
            <w:r w:rsidR="00E742A3"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‌ها</w:t>
            </w: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ی مالی و قیمت تمام شده محصولات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</w:tr>
      <w:tr w:rsidR="00F562BD" w:rsidRPr="00F562BD" w:rsidTr="00F562BD">
        <w:trPr>
          <w:trHeight w:val="86"/>
          <w:jc w:val="center"/>
        </w:trPr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F562BD" w:rsidRDefault="00F562BD" w:rsidP="00F562B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170B8B">
              <w:rPr>
                <w:rFonts w:ascii="Calibri" w:hAnsi="Calibri" w:hint="cs"/>
                <w:b/>
                <w:bCs/>
                <w:color w:val="000000"/>
                <w:szCs w:val="24"/>
                <w:rtl/>
                <w:lang w:bidi="fa-IR"/>
              </w:rPr>
              <w:t>مالیاتی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تهیه اظهارنامه مالیات بر عملکرد، ارزش افزوده و مالیات بر حقوق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</w:tr>
      <w:tr w:rsidR="00F562BD" w:rsidRPr="00F562BD" w:rsidTr="00F562BD">
        <w:trPr>
          <w:trHeight w:val="86"/>
          <w:jc w:val="center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62BD" w:rsidRPr="00F562BD" w:rsidRDefault="00F562BD" w:rsidP="00F562BD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C80EF9" w:rsidP="00C80EF9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تهیه صورت معاملات فصلی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</w:tr>
      <w:tr w:rsidR="00F562BD" w:rsidRPr="00F562BD" w:rsidTr="00F562BD">
        <w:trPr>
          <w:trHeight w:val="86"/>
          <w:jc w:val="center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62BD" w:rsidRPr="00F562BD" w:rsidRDefault="00F562BD" w:rsidP="00F562BD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ارسال لیست مالیات تکلیفی و اجاره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</w:tr>
      <w:tr w:rsidR="00F562BD" w:rsidRPr="00F562BD" w:rsidTr="00F562BD">
        <w:trPr>
          <w:trHeight w:val="86"/>
          <w:jc w:val="center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62BD" w:rsidRPr="00F562BD" w:rsidRDefault="00F562BD" w:rsidP="00F562BD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تحریر دفاتر قانونی و آماده سازی مستندات مورد نیاز دارایی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</w:tr>
      <w:tr w:rsidR="00F562BD" w:rsidRPr="00F562BD" w:rsidTr="00F562BD">
        <w:trPr>
          <w:trHeight w:val="86"/>
          <w:jc w:val="center"/>
        </w:trPr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62BD" w:rsidRPr="00F562BD" w:rsidRDefault="00F562BD" w:rsidP="00F562BD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مراجعه به هیات</w:t>
            </w:r>
            <w:r w:rsidR="00E742A3"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‌ها</w:t>
            </w:r>
            <w:r w:rsidRPr="00170B8B">
              <w:rPr>
                <w:rFonts w:ascii="Calibri" w:hAnsi="Calibri" w:hint="cs"/>
                <w:color w:val="000000"/>
                <w:szCs w:val="24"/>
                <w:rtl/>
                <w:lang w:bidi="fa-IR"/>
              </w:rPr>
              <w:t>(بدوی، تجدیدنظر، شورای عالی، 251 مکرر، دیوان عدالت اداری)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*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D" w:rsidRPr="00170B8B" w:rsidRDefault="00F562BD" w:rsidP="00F562BD">
            <w:pPr>
              <w:bidi w:val="0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170B8B">
              <w:rPr>
                <w:rFonts w:ascii="Calibri" w:hAnsi="Calibri" w:hint="cs"/>
                <w:color w:val="000000"/>
                <w:szCs w:val="24"/>
              </w:rPr>
              <w:t> </w:t>
            </w:r>
          </w:p>
        </w:tc>
      </w:tr>
    </w:tbl>
    <w:p w:rsidR="00F562BD" w:rsidRDefault="00F562BD" w:rsidP="00F562BD">
      <w:pPr>
        <w:pStyle w:val="14"/>
        <w:spacing w:line="276" w:lineRule="auto"/>
        <w:jc w:val="center"/>
        <w:rPr>
          <w:sz w:val="28"/>
          <w:rtl/>
          <w:lang w:bidi="fa-IR"/>
        </w:rPr>
      </w:pPr>
    </w:p>
    <w:p w:rsidR="00C21AAE" w:rsidRPr="007D1460" w:rsidRDefault="00C21AAE" w:rsidP="00651CD1">
      <w:pPr>
        <w:pStyle w:val="Heading3"/>
        <w:numPr>
          <w:ilvl w:val="0"/>
          <w:numId w:val="5"/>
        </w:numPr>
        <w:spacing w:line="276" w:lineRule="auto"/>
        <w:rPr>
          <w:b w:val="0"/>
          <w:bCs w:val="0"/>
          <w:sz w:val="28"/>
          <w:lang w:bidi="fa-IR"/>
        </w:rPr>
      </w:pPr>
      <w:bookmarkStart w:id="4" w:name="_Toc507849889"/>
      <w:r w:rsidRPr="007D1460">
        <w:rPr>
          <w:rFonts w:hint="cs"/>
          <w:sz w:val="28"/>
          <w:rtl/>
          <w:lang w:bidi="fa-IR"/>
        </w:rPr>
        <w:t>شرایط دریافت حمایت</w:t>
      </w:r>
      <w:bookmarkEnd w:id="4"/>
    </w:p>
    <w:p w:rsidR="00C21AAE" w:rsidRPr="007D1460" w:rsidRDefault="00C21AAE" w:rsidP="00FA5F30">
      <w:pPr>
        <w:pStyle w:val="14"/>
        <w:spacing w:line="276" w:lineRule="auto"/>
        <w:rPr>
          <w:sz w:val="28"/>
          <w:rtl/>
        </w:rPr>
      </w:pPr>
      <w:r w:rsidRPr="007D1460">
        <w:rPr>
          <w:rFonts w:hint="cs"/>
          <w:sz w:val="28"/>
          <w:rtl/>
        </w:rPr>
        <w:t xml:space="preserve">پس از </w:t>
      </w:r>
      <w:r w:rsidR="00200E73">
        <w:rPr>
          <w:rFonts w:hint="cs"/>
          <w:sz w:val="28"/>
          <w:rtl/>
        </w:rPr>
        <w:t>تسویه حساب با کارگزار</w:t>
      </w:r>
      <w:r w:rsidRPr="007D1460">
        <w:rPr>
          <w:rFonts w:hint="cs"/>
          <w:sz w:val="28"/>
          <w:rtl/>
        </w:rPr>
        <w:t xml:space="preserve">، شرکت متقاضی کلیه مستندات مربوطه را از طریق سامانه </w:t>
      </w:r>
      <w:bookmarkStart w:id="5" w:name="_GoBack"/>
      <w:r w:rsidRPr="007D1460">
        <w:rPr>
          <w:sz w:val="28"/>
        </w:rPr>
        <w:t>bizservices.ir</w:t>
      </w:r>
      <w:r w:rsidR="00FA5F30">
        <w:rPr>
          <w:rFonts w:hint="cs"/>
          <w:sz w:val="28"/>
          <w:rtl/>
        </w:rPr>
        <w:t xml:space="preserve"> </w:t>
      </w:r>
      <w:bookmarkEnd w:id="5"/>
      <w:r w:rsidR="00FA5F30">
        <w:rPr>
          <w:rFonts w:hint="cs"/>
          <w:sz w:val="28"/>
          <w:rtl/>
        </w:rPr>
        <w:t>بارگز</w:t>
      </w:r>
      <w:r w:rsidRPr="007D1460">
        <w:rPr>
          <w:rFonts w:hint="cs"/>
          <w:sz w:val="28"/>
          <w:rtl/>
        </w:rPr>
        <w:t xml:space="preserve">اری </w:t>
      </w:r>
      <w:r w:rsidR="00FA5F30">
        <w:rPr>
          <w:rFonts w:hint="cs"/>
          <w:sz w:val="28"/>
          <w:rtl/>
        </w:rPr>
        <w:t xml:space="preserve">کرده </w:t>
      </w:r>
      <w:r w:rsidRPr="007D1460">
        <w:rPr>
          <w:rFonts w:hint="cs"/>
          <w:sz w:val="28"/>
          <w:rtl/>
        </w:rPr>
        <w:t>و پس از بررسی و تایید مدارک ارسالی، نسبت به پرداخت سهم حمایتی معاونت</w:t>
      </w:r>
      <w:r w:rsidR="005950D2" w:rsidRPr="007D1460">
        <w:rPr>
          <w:rFonts w:hint="cs"/>
          <w:sz w:val="28"/>
          <w:rtl/>
        </w:rPr>
        <w:t xml:space="preserve"> علمی و فناوری ریاست جمهوری</w:t>
      </w:r>
      <w:r w:rsidRPr="007D1460">
        <w:rPr>
          <w:rFonts w:hint="cs"/>
          <w:sz w:val="28"/>
          <w:rtl/>
        </w:rPr>
        <w:t xml:space="preserve"> در وجه شرکت متقاضی اقدام </w:t>
      </w:r>
      <w:r w:rsidR="00E742A3">
        <w:rPr>
          <w:rFonts w:hint="cs"/>
          <w:sz w:val="28"/>
          <w:rtl/>
        </w:rPr>
        <w:t>می‌</w:t>
      </w:r>
      <w:r w:rsidR="00FA5F30">
        <w:rPr>
          <w:rFonts w:hint="cs"/>
          <w:sz w:val="28"/>
          <w:rtl/>
        </w:rPr>
        <w:t>شود</w:t>
      </w:r>
      <w:r w:rsidRPr="007D1460">
        <w:rPr>
          <w:rFonts w:hint="cs"/>
          <w:sz w:val="28"/>
          <w:rtl/>
        </w:rPr>
        <w:t>.</w:t>
      </w:r>
    </w:p>
    <w:p w:rsidR="00C21AAE" w:rsidRPr="007D1460" w:rsidRDefault="00C21AAE" w:rsidP="00FA5F30">
      <w:pPr>
        <w:pStyle w:val="14"/>
        <w:spacing w:line="276" w:lineRule="auto"/>
        <w:ind w:firstLine="0"/>
        <w:rPr>
          <w:sz w:val="28"/>
          <w:rtl/>
        </w:rPr>
      </w:pPr>
      <w:r w:rsidRPr="007D1460">
        <w:rPr>
          <w:rFonts w:hint="cs"/>
          <w:b/>
          <w:bCs/>
          <w:sz w:val="28"/>
          <w:rtl/>
        </w:rPr>
        <w:lastRenderedPageBreak/>
        <w:t>تبصره 1-</w:t>
      </w:r>
      <w:r w:rsidR="005950D2" w:rsidRPr="007D1460">
        <w:rPr>
          <w:rFonts w:hint="cs"/>
          <w:sz w:val="28"/>
          <w:rtl/>
        </w:rPr>
        <w:t xml:space="preserve"> مستندات</w:t>
      </w:r>
      <w:r w:rsidRPr="007D1460">
        <w:rPr>
          <w:rFonts w:hint="cs"/>
          <w:sz w:val="28"/>
          <w:rtl/>
        </w:rPr>
        <w:t xml:space="preserve">: 1. </w:t>
      </w:r>
      <w:r w:rsidRPr="007D1460">
        <w:rPr>
          <w:rFonts w:hint="cs"/>
          <w:sz w:val="28"/>
          <w:rtl/>
          <w:lang w:bidi="fa-IR"/>
        </w:rPr>
        <w:t>قرارداد منعقد شده</w:t>
      </w:r>
      <w:r w:rsidRPr="007D1460">
        <w:rPr>
          <w:rFonts w:hint="cs"/>
          <w:sz w:val="28"/>
          <w:rtl/>
        </w:rPr>
        <w:t xml:space="preserve"> 2. ارائه فاکتور رسمی و کلیه مستندات مالی 3. نامه رسمی شرکت حاوی اطلاعات حساب (شماره حساب، کد شبا، نام بانک و کد شعبه)</w:t>
      </w:r>
    </w:p>
    <w:p w:rsidR="00C21AAE" w:rsidRPr="007D1460" w:rsidRDefault="00C21AAE" w:rsidP="00AA5D9A">
      <w:pPr>
        <w:pStyle w:val="14"/>
        <w:spacing w:line="276" w:lineRule="auto"/>
        <w:ind w:firstLine="0"/>
        <w:rPr>
          <w:sz w:val="28"/>
          <w:rtl/>
          <w:lang w:bidi="fa-IR"/>
        </w:rPr>
      </w:pPr>
      <w:r w:rsidRPr="007D1460">
        <w:rPr>
          <w:rFonts w:hint="cs"/>
          <w:b/>
          <w:bCs/>
          <w:sz w:val="28"/>
          <w:rtl/>
          <w:lang w:bidi="fa-IR"/>
        </w:rPr>
        <w:t>تبصره 2-</w:t>
      </w:r>
      <w:r w:rsidRPr="007D1460">
        <w:rPr>
          <w:rFonts w:hint="cs"/>
          <w:sz w:val="28"/>
          <w:rtl/>
          <w:lang w:bidi="fa-IR"/>
        </w:rPr>
        <w:t xml:space="preserve"> موضوع قرارداد </w:t>
      </w:r>
      <w:r w:rsidR="00AA5D9A">
        <w:rPr>
          <w:rFonts w:hint="cs"/>
          <w:sz w:val="28"/>
          <w:rtl/>
          <w:lang w:bidi="fa-IR"/>
        </w:rPr>
        <w:t xml:space="preserve">با توجه به بسته ی حمایتی </w:t>
      </w:r>
      <w:r w:rsidR="00FA5F30">
        <w:rPr>
          <w:rFonts w:hint="cs"/>
          <w:sz w:val="28"/>
          <w:rtl/>
          <w:lang w:bidi="fa-IR"/>
        </w:rPr>
        <w:t>باید شامل سرفصل‌های</w:t>
      </w:r>
      <w:r w:rsidRPr="007D1460">
        <w:rPr>
          <w:rFonts w:hint="cs"/>
          <w:sz w:val="28"/>
          <w:rtl/>
          <w:lang w:bidi="fa-IR"/>
        </w:rPr>
        <w:t xml:space="preserve"> </w:t>
      </w:r>
      <w:r w:rsidR="0090555B">
        <w:rPr>
          <w:rFonts w:hint="cs"/>
          <w:sz w:val="28"/>
          <w:rtl/>
          <w:lang w:bidi="fa-IR"/>
        </w:rPr>
        <w:t>بیان شده</w:t>
      </w:r>
      <w:r w:rsidR="00AA5D9A">
        <w:rPr>
          <w:rFonts w:hint="cs"/>
          <w:sz w:val="28"/>
          <w:rtl/>
          <w:lang w:bidi="fa-IR"/>
        </w:rPr>
        <w:t xml:space="preserve"> در</w:t>
      </w:r>
      <w:r w:rsidR="0090555B">
        <w:rPr>
          <w:rFonts w:hint="cs"/>
          <w:sz w:val="28"/>
          <w:rtl/>
          <w:lang w:bidi="fa-IR"/>
        </w:rPr>
        <w:t xml:space="preserve"> </w:t>
      </w:r>
      <w:r w:rsidR="00AA5D9A">
        <w:rPr>
          <w:rFonts w:hint="cs"/>
          <w:sz w:val="28"/>
          <w:rtl/>
          <w:lang w:bidi="fa-IR"/>
        </w:rPr>
        <w:t>جدول هریک از بسته</w:t>
      </w:r>
      <w:r w:rsidR="00E742A3">
        <w:rPr>
          <w:rFonts w:hint="cs"/>
          <w:sz w:val="28"/>
          <w:rtl/>
          <w:lang w:bidi="fa-IR"/>
        </w:rPr>
        <w:t>‌ها</w:t>
      </w:r>
      <w:r w:rsidR="00AA5D9A">
        <w:rPr>
          <w:rFonts w:hint="cs"/>
          <w:sz w:val="28"/>
          <w:rtl/>
          <w:lang w:bidi="fa-IR"/>
        </w:rPr>
        <w:t xml:space="preserve"> </w:t>
      </w:r>
      <w:r w:rsidR="0090555B" w:rsidRPr="0040695A">
        <w:rPr>
          <w:rFonts w:hint="cs"/>
          <w:sz w:val="28"/>
          <w:rtl/>
          <w:lang w:bidi="fa-IR"/>
        </w:rPr>
        <w:t>باشد.</w:t>
      </w:r>
      <w:r w:rsidR="0090555B">
        <w:rPr>
          <w:rFonts w:hint="cs"/>
          <w:sz w:val="28"/>
          <w:rtl/>
          <w:lang w:bidi="fa-IR"/>
        </w:rPr>
        <w:t xml:space="preserve"> </w:t>
      </w:r>
    </w:p>
    <w:p w:rsidR="00C21AAE" w:rsidRPr="007D1460" w:rsidRDefault="00C21AAE" w:rsidP="0096275E">
      <w:pPr>
        <w:pStyle w:val="14"/>
        <w:spacing w:line="276" w:lineRule="auto"/>
        <w:ind w:firstLine="0"/>
        <w:rPr>
          <w:sz w:val="28"/>
        </w:rPr>
      </w:pPr>
      <w:r w:rsidRPr="007D1460">
        <w:rPr>
          <w:rFonts w:hint="cs"/>
          <w:b/>
          <w:bCs/>
          <w:sz w:val="28"/>
          <w:rtl/>
        </w:rPr>
        <w:t>تبصره 3-</w:t>
      </w:r>
      <w:r w:rsidR="005950D2" w:rsidRPr="007D1460">
        <w:rPr>
          <w:rFonts w:hint="cs"/>
          <w:sz w:val="28"/>
          <w:rtl/>
        </w:rPr>
        <w:t xml:space="preserve"> قراردادهای مورد تایید معاونت علمی و فناوری ریاست جمهوری </w:t>
      </w:r>
      <w:r w:rsidRPr="007D1460">
        <w:rPr>
          <w:rFonts w:hint="cs"/>
          <w:sz w:val="28"/>
          <w:rtl/>
        </w:rPr>
        <w:t xml:space="preserve">شامل قرادادهایی است که </w:t>
      </w:r>
      <w:r w:rsidR="00E742A3">
        <w:rPr>
          <w:rFonts w:hint="cs"/>
          <w:sz w:val="28"/>
          <w:rtl/>
        </w:rPr>
        <w:t>به صورت</w:t>
      </w:r>
      <w:r w:rsidR="0096275E">
        <w:rPr>
          <w:rFonts w:hint="cs"/>
          <w:sz w:val="28"/>
          <w:rtl/>
        </w:rPr>
        <w:t xml:space="preserve"> حقوقی بین شرکت‌های </w:t>
      </w:r>
      <w:r w:rsidRPr="007D1460">
        <w:rPr>
          <w:rFonts w:hint="cs"/>
          <w:sz w:val="28"/>
          <w:rtl/>
        </w:rPr>
        <w:t xml:space="preserve">متقاضی و شرکت کارگزار منعقد </w:t>
      </w:r>
      <w:r w:rsidR="00FA5F30">
        <w:rPr>
          <w:rFonts w:hint="cs"/>
          <w:sz w:val="28"/>
          <w:rtl/>
        </w:rPr>
        <w:t>شود</w:t>
      </w:r>
      <w:r w:rsidRPr="007D1460">
        <w:rPr>
          <w:rFonts w:hint="cs"/>
          <w:sz w:val="28"/>
          <w:rtl/>
        </w:rPr>
        <w:t>. همچنین ارائه فاکتور رسمی مورد تایید مالیات</w:t>
      </w:r>
      <w:r w:rsidR="00FA5F30">
        <w:rPr>
          <w:rFonts w:hint="cs"/>
          <w:sz w:val="28"/>
          <w:rtl/>
        </w:rPr>
        <w:t>ی</w:t>
      </w:r>
      <w:r w:rsidRPr="007D1460">
        <w:rPr>
          <w:rFonts w:hint="cs"/>
          <w:sz w:val="28"/>
          <w:rtl/>
        </w:rPr>
        <w:t xml:space="preserve"> جهت بهره‌مندی از حمایت الزامی است. همچنین پیشنهاد </w:t>
      </w:r>
      <w:r w:rsidR="00E742A3">
        <w:rPr>
          <w:rFonts w:hint="cs"/>
          <w:sz w:val="28"/>
          <w:rtl/>
        </w:rPr>
        <w:t>می‌</w:t>
      </w:r>
      <w:r w:rsidR="00FA5F30">
        <w:rPr>
          <w:rFonts w:hint="cs"/>
          <w:sz w:val="28"/>
          <w:rtl/>
        </w:rPr>
        <w:t>شود</w:t>
      </w:r>
      <w:r w:rsidR="00AA5D9A">
        <w:rPr>
          <w:rFonts w:hint="cs"/>
          <w:sz w:val="28"/>
          <w:rtl/>
        </w:rPr>
        <w:t xml:space="preserve"> شرکت‌های کارگزار مالی و</w:t>
      </w:r>
      <w:r w:rsidRPr="007D1460">
        <w:rPr>
          <w:rFonts w:hint="cs"/>
          <w:sz w:val="28"/>
          <w:rtl/>
        </w:rPr>
        <w:t xml:space="preserve"> حسابداری عضویت انجمن حسابداران خبره را دارا باشند.</w:t>
      </w:r>
    </w:p>
    <w:p w:rsidR="00C21AAE" w:rsidRPr="007D1460" w:rsidRDefault="00C21AAE" w:rsidP="007D1460">
      <w:pPr>
        <w:pStyle w:val="14"/>
        <w:spacing w:line="276" w:lineRule="auto"/>
        <w:ind w:firstLine="0"/>
        <w:rPr>
          <w:sz w:val="28"/>
          <w:rtl/>
        </w:rPr>
      </w:pPr>
      <w:r w:rsidRPr="007D1460">
        <w:rPr>
          <w:rFonts w:hint="cs"/>
          <w:b/>
          <w:bCs/>
          <w:sz w:val="28"/>
          <w:rtl/>
        </w:rPr>
        <w:t>تبصره 4-</w:t>
      </w:r>
      <w:r w:rsidRPr="007D1460">
        <w:rPr>
          <w:rFonts w:hint="cs"/>
          <w:sz w:val="28"/>
          <w:rtl/>
        </w:rPr>
        <w:t xml:space="preserve"> در صورت تمایل شرکت متقاضی به همکاری با سایر کارگزاران و مجریان بایستی صلاحیت آنان پیش از عقد قرارداد به تایید </w:t>
      </w:r>
      <w:r w:rsidR="005950D2" w:rsidRPr="007D1460">
        <w:rPr>
          <w:rFonts w:hint="cs"/>
          <w:sz w:val="28"/>
          <w:rtl/>
        </w:rPr>
        <w:t>معاونت علمی و فناوری ریاست جمهوری</w:t>
      </w:r>
      <w:r w:rsidRPr="007D1460">
        <w:rPr>
          <w:rFonts w:hint="cs"/>
          <w:sz w:val="28"/>
          <w:rtl/>
        </w:rPr>
        <w:t xml:space="preserve"> رسیده باشد.</w:t>
      </w:r>
    </w:p>
    <w:p w:rsidR="00C21AAE" w:rsidRPr="007D1460" w:rsidRDefault="00C21AAE" w:rsidP="0096275E">
      <w:pPr>
        <w:pStyle w:val="14"/>
        <w:spacing w:line="276" w:lineRule="auto"/>
        <w:ind w:firstLine="0"/>
        <w:rPr>
          <w:sz w:val="28"/>
          <w:rtl/>
        </w:rPr>
      </w:pPr>
      <w:r w:rsidRPr="007D1460">
        <w:rPr>
          <w:rFonts w:hint="cs"/>
          <w:b/>
          <w:bCs/>
          <w:sz w:val="28"/>
          <w:rtl/>
        </w:rPr>
        <w:t>تبصره 5-</w:t>
      </w:r>
      <w:r w:rsidR="00FA5F30">
        <w:rPr>
          <w:rFonts w:hint="cs"/>
          <w:sz w:val="28"/>
          <w:rtl/>
        </w:rPr>
        <w:t xml:space="preserve"> مسئولیت</w:t>
      </w:r>
      <w:r w:rsidR="00FA5F30">
        <w:rPr>
          <w:rFonts w:hint="cs"/>
          <w:sz w:val="28"/>
          <w:rtl/>
        </w:rPr>
        <w:softHyphen/>
      </w:r>
      <w:r w:rsidRPr="007D1460">
        <w:rPr>
          <w:rFonts w:hint="cs"/>
          <w:sz w:val="28"/>
          <w:rtl/>
        </w:rPr>
        <w:t xml:space="preserve"> اجرای درست و موثر پروژه بر عهده شرکت‌های </w:t>
      </w:r>
      <w:r w:rsidR="0096275E">
        <w:rPr>
          <w:rFonts w:hint="cs"/>
          <w:sz w:val="28"/>
          <w:rtl/>
        </w:rPr>
        <w:t>مورد حمایت</w:t>
      </w:r>
      <w:r w:rsidRPr="007D1460">
        <w:rPr>
          <w:rFonts w:hint="cs"/>
          <w:sz w:val="28"/>
          <w:rtl/>
        </w:rPr>
        <w:t xml:space="preserve"> می‌باشد. </w:t>
      </w:r>
      <w:r w:rsidR="00E506F9" w:rsidRPr="007D1460">
        <w:rPr>
          <w:rFonts w:hint="cs"/>
          <w:sz w:val="28"/>
          <w:rtl/>
        </w:rPr>
        <w:t>معاونت علمی و فناوری ریاست جمهوری</w:t>
      </w:r>
      <w:r w:rsidRPr="007D1460">
        <w:rPr>
          <w:rFonts w:hint="cs"/>
          <w:sz w:val="28"/>
          <w:rtl/>
        </w:rPr>
        <w:t xml:space="preserve"> تنها بر مبنای مستندات و گزارشات دریافتی، وجه حمایتی را اختصاص خواهد</w:t>
      </w:r>
      <w:r w:rsidR="00FA5F30">
        <w:rPr>
          <w:rFonts w:hint="cs"/>
          <w:sz w:val="28"/>
          <w:rtl/>
        </w:rPr>
        <w:t xml:space="preserve"> </w:t>
      </w:r>
      <w:r w:rsidRPr="007D1460">
        <w:rPr>
          <w:rFonts w:hint="cs"/>
          <w:sz w:val="28"/>
          <w:rtl/>
        </w:rPr>
        <w:t>داد و در قبال دعاوی احتمالی بین شرکت‌های دانش‌بنیان</w:t>
      </w:r>
      <w:r w:rsidR="00FB26D4">
        <w:rPr>
          <w:rFonts w:hint="cs"/>
          <w:sz w:val="28"/>
          <w:rtl/>
        </w:rPr>
        <w:t xml:space="preserve">، </w:t>
      </w:r>
      <w:r w:rsidR="0096275E">
        <w:rPr>
          <w:rFonts w:hint="cs"/>
          <w:sz w:val="28"/>
          <w:rtl/>
        </w:rPr>
        <w:t>خلاق و فناور</w:t>
      </w:r>
      <w:r w:rsidRPr="007D1460">
        <w:rPr>
          <w:rFonts w:hint="cs"/>
          <w:sz w:val="28"/>
          <w:rtl/>
        </w:rPr>
        <w:t xml:space="preserve"> با کارگزاران خدماتی، هیچگونه مسئولیتی بر عهده ندارد.</w:t>
      </w:r>
    </w:p>
    <w:p w:rsidR="00C21AAE" w:rsidRPr="007D1460" w:rsidRDefault="00C21AAE" w:rsidP="00A648F5">
      <w:pPr>
        <w:pStyle w:val="14"/>
        <w:spacing w:line="276" w:lineRule="auto"/>
        <w:ind w:firstLine="0"/>
        <w:rPr>
          <w:sz w:val="28"/>
        </w:rPr>
      </w:pPr>
      <w:r w:rsidRPr="007D1460">
        <w:rPr>
          <w:rFonts w:hint="cs"/>
          <w:b/>
          <w:bCs/>
          <w:sz w:val="28"/>
          <w:rtl/>
        </w:rPr>
        <w:t>تبصره 6-</w:t>
      </w:r>
      <w:r w:rsidR="00A648F5">
        <w:rPr>
          <w:rFonts w:hint="cs"/>
          <w:sz w:val="28"/>
          <w:rtl/>
        </w:rPr>
        <w:t xml:space="preserve"> شرکت‌های متقاضی موظف هستند</w:t>
      </w:r>
      <w:r w:rsidRPr="007D1460">
        <w:rPr>
          <w:rFonts w:hint="cs"/>
          <w:sz w:val="28"/>
          <w:rtl/>
        </w:rPr>
        <w:t xml:space="preserve"> نسبت به پیگیری درخواست ثبت‌شده و ارسال مستندات مربوطه در زمان مقرر اقدام </w:t>
      </w:r>
      <w:r w:rsidR="00A23669">
        <w:rPr>
          <w:rFonts w:hint="cs"/>
          <w:sz w:val="28"/>
          <w:rtl/>
        </w:rPr>
        <w:t>نمای</w:t>
      </w:r>
      <w:r w:rsidR="00A648F5">
        <w:rPr>
          <w:rFonts w:hint="cs"/>
          <w:sz w:val="28"/>
          <w:rtl/>
        </w:rPr>
        <w:t>ن</w:t>
      </w:r>
      <w:r w:rsidR="00A23669">
        <w:rPr>
          <w:rFonts w:hint="cs"/>
          <w:sz w:val="28"/>
          <w:rtl/>
        </w:rPr>
        <w:t>د. در صورت عدم رعایت این مسئ</w:t>
      </w:r>
      <w:r w:rsidRPr="007D1460">
        <w:rPr>
          <w:rFonts w:hint="cs"/>
          <w:sz w:val="28"/>
          <w:rtl/>
        </w:rPr>
        <w:t xml:space="preserve">له، درخواست ثبت‌شده در </w:t>
      </w:r>
      <w:r w:rsidR="0046272B" w:rsidRPr="007D1460">
        <w:rPr>
          <w:rFonts w:hint="cs"/>
          <w:sz w:val="28"/>
          <w:rtl/>
        </w:rPr>
        <w:t>سامانه</w:t>
      </w:r>
      <w:r w:rsidRPr="007D1460">
        <w:rPr>
          <w:rFonts w:hint="cs"/>
          <w:sz w:val="28"/>
          <w:rtl/>
        </w:rPr>
        <w:t xml:space="preserve"> منقضی و </w:t>
      </w:r>
      <w:r w:rsidR="00E742A3">
        <w:rPr>
          <w:rFonts w:hint="cs"/>
          <w:sz w:val="28"/>
          <w:rtl/>
        </w:rPr>
        <w:t>به صورت</w:t>
      </w:r>
      <w:r w:rsidRPr="007D1460">
        <w:rPr>
          <w:rFonts w:hint="cs"/>
          <w:sz w:val="28"/>
          <w:rtl/>
        </w:rPr>
        <w:t xml:space="preserve"> خودکار مردود خواهد</w:t>
      </w:r>
      <w:r w:rsidRPr="007D1460">
        <w:rPr>
          <w:rFonts w:hint="cs"/>
          <w:sz w:val="28"/>
        </w:rPr>
        <w:t xml:space="preserve"> </w:t>
      </w:r>
      <w:r w:rsidRPr="007D1460">
        <w:rPr>
          <w:rFonts w:hint="cs"/>
          <w:sz w:val="28"/>
          <w:rtl/>
        </w:rPr>
        <w:t xml:space="preserve">شد. </w:t>
      </w:r>
      <w:r w:rsidRPr="007D1460">
        <w:rPr>
          <w:rFonts w:hint="cs"/>
          <w:sz w:val="28"/>
          <w:u w:val="single"/>
          <w:rtl/>
        </w:rPr>
        <w:t>این مدت زمان از ثبت درخواست تا تنظیم قرارداد با مجری، 1 ماه تعیین شده‌است.</w:t>
      </w:r>
    </w:p>
    <w:bookmarkEnd w:id="0"/>
    <w:p w:rsidR="00C87142" w:rsidRPr="007D1460" w:rsidRDefault="00C87142" w:rsidP="007D1460">
      <w:pPr>
        <w:spacing w:line="276" w:lineRule="auto"/>
        <w:rPr>
          <w:rFonts w:asciiTheme="majorBidi" w:hAnsiTheme="majorBidi"/>
          <w:sz w:val="28"/>
          <w:rtl/>
          <w:lang w:bidi="fa-IR"/>
        </w:rPr>
      </w:pPr>
    </w:p>
    <w:sectPr w:rsidR="00C87142" w:rsidRPr="007D1460" w:rsidSect="000B3EC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76" w:rsidRDefault="00300F76" w:rsidP="00D56BB0">
      <w:r>
        <w:separator/>
      </w:r>
    </w:p>
  </w:endnote>
  <w:endnote w:type="continuationSeparator" w:id="0">
    <w:p w:rsidR="00300F76" w:rsidRDefault="00300F76" w:rsidP="00D5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76" w:rsidRDefault="00300F76" w:rsidP="00D56BB0">
      <w:r>
        <w:separator/>
      </w:r>
    </w:p>
  </w:footnote>
  <w:footnote w:type="continuationSeparator" w:id="0">
    <w:p w:rsidR="00300F76" w:rsidRDefault="00300F76" w:rsidP="00D56BB0">
      <w:r>
        <w:continuationSeparator/>
      </w:r>
    </w:p>
  </w:footnote>
  <w:footnote w:id="1">
    <w:p w:rsidR="00417D80" w:rsidRDefault="00417D80" w:rsidP="00417D80">
      <w:pPr>
        <w:pStyle w:val="FootnoteText"/>
        <w:jc w:val="both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17D80">
        <w:rPr>
          <w:rtl/>
          <w:lang w:bidi="fa-IR"/>
        </w:rPr>
        <w:t xml:space="preserve">  مرکز شرکت ها</w:t>
      </w:r>
      <w:r w:rsidRPr="00417D80">
        <w:rPr>
          <w:rFonts w:hint="cs"/>
          <w:rtl/>
          <w:lang w:bidi="fa-IR"/>
        </w:rPr>
        <w:t>ی</w:t>
      </w:r>
      <w:r w:rsidRPr="00417D80">
        <w:rPr>
          <w:rtl/>
          <w:lang w:bidi="fa-IR"/>
        </w:rPr>
        <w:t xml:space="preserve"> دانش بن</w:t>
      </w:r>
      <w:r w:rsidRPr="00417D80">
        <w:rPr>
          <w:rFonts w:hint="cs"/>
          <w:rtl/>
          <w:lang w:bidi="fa-IR"/>
        </w:rPr>
        <w:t>ی</w:t>
      </w:r>
      <w:r w:rsidRPr="00417D80">
        <w:rPr>
          <w:rFonts w:hint="eastAsia"/>
          <w:rtl/>
          <w:lang w:bidi="fa-IR"/>
        </w:rPr>
        <w:t>ان</w:t>
      </w:r>
      <w:r w:rsidRPr="00417D80">
        <w:rPr>
          <w:rtl/>
          <w:lang w:bidi="fa-IR"/>
        </w:rPr>
        <w:t xml:space="preserve"> در سال 140</w:t>
      </w:r>
      <w:r w:rsidR="0037189F">
        <w:rPr>
          <w:rFonts w:hint="cs"/>
          <w:rtl/>
          <w:lang w:bidi="fa-IR"/>
        </w:rPr>
        <w:t>1</w:t>
      </w:r>
      <w:r w:rsidRPr="00417D80">
        <w:rPr>
          <w:rtl/>
          <w:lang w:bidi="fa-IR"/>
        </w:rPr>
        <w:t xml:space="preserve"> ، علاوه بر شرکت ها</w:t>
      </w:r>
      <w:r w:rsidRPr="00417D80">
        <w:rPr>
          <w:rFonts w:hint="cs"/>
          <w:rtl/>
          <w:lang w:bidi="fa-IR"/>
        </w:rPr>
        <w:t>ی</w:t>
      </w:r>
      <w:r w:rsidRPr="00417D80">
        <w:rPr>
          <w:rtl/>
          <w:lang w:bidi="fa-IR"/>
        </w:rPr>
        <w:t xml:space="preserve"> دانش بن</w:t>
      </w:r>
      <w:r w:rsidRPr="00417D80">
        <w:rPr>
          <w:rFonts w:hint="cs"/>
          <w:rtl/>
          <w:lang w:bidi="fa-IR"/>
        </w:rPr>
        <w:t>ی</w:t>
      </w:r>
      <w:r w:rsidRPr="00417D80">
        <w:rPr>
          <w:rFonts w:hint="eastAsia"/>
          <w:rtl/>
          <w:lang w:bidi="fa-IR"/>
        </w:rPr>
        <w:t>ان</w:t>
      </w:r>
      <w:r w:rsidRPr="00417D80">
        <w:rPr>
          <w:rtl/>
          <w:lang w:bidi="fa-IR"/>
        </w:rPr>
        <w:t xml:space="preserve"> و خلاق ا</w:t>
      </w:r>
      <w:r w:rsidRPr="00417D80">
        <w:rPr>
          <w:rFonts w:hint="cs"/>
          <w:rtl/>
          <w:lang w:bidi="fa-IR"/>
        </w:rPr>
        <w:t>ی</w:t>
      </w:r>
      <w:r w:rsidRPr="00417D80">
        <w:rPr>
          <w:rFonts w:hint="eastAsia"/>
          <w:rtl/>
          <w:lang w:bidi="fa-IR"/>
        </w:rPr>
        <w:t>ن</w:t>
      </w:r>
      <w:r w:rsidRPr="00417D80">
        <w:rPr>
          <w:rtl/>
          <w:lang w:bidi="fa-IR"/>
        </w:rPr>
        <w:t xml:space="preserve"> حما</w:t>
      </w:r>
      <w:r w:rsidRPr="00417D80">
        <w:rPr>
          <w:rFonts w:hint="cs"/>
          <w:rtl/>
          <w:lang w:bidi="fa-IR"/>
        </w:rPr>
        <w:t>ی</w:t>
      </w:r>
      <w:r w:rsidRPr="00417D80">
        <w:rPr>
          <w:rFonts w:hint="eastAsia"/>
          <w:rtl/>
          <w:lang w:bidi="fa-IR"/>
        </w:rPr>
        <w:t>ت</w:t>
      </w:r>
      <w:r w:rsidRPr="00417D80">
        <w:rPr>
          <w:rtl/>
          <w:lang w:bidi="fa-IR"/>
        </w:rPr>
        <w:t xml:space="preserve"> را به شرکت ها</w:t>
      </w:r>
      <w:r w:rsidRPr="00417D80">
        <w:rPr>
          <w:rFonts w:hint="cs"/>
          <w:rtl/>
          <w:lang w:bidi="fa-IR"/>
        </w:rPr>
        <w:t>ی</w:t>
      </w:r>
      <w:r w:rsidRPr="00417D80">
        <w:rPr>
          <w:rtl/>
          <w:lang w:bidi="fa-IR"/>
        </w:rPr>
        <w:t xml:space="preserve"> فناور مستقر در پارک ها</w:t>
      </w:r>
      <w:r w:rsidRPr="00417D80">
        <w:rPr>
          <w:rFonts w:hint="cs"/>
          <w:rtl/>
          <w:lang w:bidi="fa-IR"/>
        </w:rPr>
        <w:t>ی</w:t>
      </w:r>
      <w:r w:rsidRPr="00417D80">
        <w:rPr>
          <w:rtl/>
          <w:lang w:bidi="fa-IR"/>
        </w:rPr>
        <w:t xml:space="preserve"> علم و فناور</w:t>
      </w:r>
      <w:r w:rsidRPr="00417D80">
        <w:rPr>
          <w:rFonts w:hint="cs"/>
          <w:rtl/>
          <w:lang w:bidi="fa-IR"/>
        </w:rPr>
        <w:t>ی</w:t>
      </w:r>
      <w:r w:rsidRPr="00417D80">
        <w:rPr>
          <w:rtl/>
          <w:lang w:bidi="fa-IR"/>
        </w:rPr>
        <w:t xml:space="preserve"> استان ها</w:t>
      </w:r>
      <w:r w:rsidRPr="00417D80">
        <w:rPr>
          <w:rFonts w:hint="cs"/>
          <w:rtl/>
          <w:lang w:bidi="fa-IR"/>
        </w:rPr>
        <w:t>ی</w:t>
      </w:r>
      <w:r w:rsidRPr="00417D80">
        <w:rPr>
          <w:rtl/>
          <w:lang w:bidi="fa-IR"/>
        </w:rPr>
        <w:t xml:space="preserve"> س</w:t>
      </w:r>
      <w:r w:rsidRPr="00417D80">
        <w:rPr>
          <w:rFonts w:hint="cs"/>
          <w:rtl/>
          <w:lang w:bidi="fa-IR"/>
        </w:rPr>
        <w:t>ی</w:t>
      </w:r>
      <w:r w:rsidRPr="00417D80">
        <w:rPr>
          <w:rFonts w:hint="eastAsia"/>
          <w:rtl/>
          <w:lang w:bidi="fa-IR"/>
        </w:rPr>
        <w:t>ستان</w:t>
      </w:r>
      <w:r w:rsidRPr="00417D80">
        <w:rPr>
          <w:rtl/>
          <w:lang w:bidi="fa-IR"/>
        </w:rPr>
        <w:t xml:space="preserve"> وبلوچستان، کهگ</w:t>
      </w:r>
      <w:r w:rsidRPr="00417D80">
        <w:rPr>
          <w:rFonts w:hint="cs"/>
          <w:rtl/>
          <w:lang w:bidi="fa-IR"/>
        </w:rPr>
        <w:t>ی</w:t>
      </w:r>
      <w:r w:rsidRPr="00417D80">
        <w:rPr>
          <w:rFonts w:hint="eastAsia"/>
          <w:rtl/>
          <w:lang w:bidi="fa-IR"/>
        </w:rPr>
        <w:t>لو</w:t>
      </w:r>
      <w:r w:rsidRPr="00417D80">
        <w:rPr>
          <w:rFonts w:hint="cs"/>
          <w:rtl/>
          <w:lang w:bidi="fa-IR"/>
        </w:rPr>
        <w:t>ی</w:t>
      </w:r>
      <w:r w:rsidRPr="00417D80">
        <w:rPr>
          <w:rFonts w:hint="eastAsia"/>
          <w:rtl/>
          <w:lang w:bidi="fa-IR"/>
        </w:rPr>
        <w:t>ه</w:t>
      </w:r>
      <w:r w:rsidRPr="00417D80">
        <w:rPr>
          <w:rtl/>
          <w:lang w:bidi="fa-IR"/>
        </w:rPr>
        <w:t xml:space="preserve"> و بو</w:t>
      </w:r>
      <w:r w:rsidRPr="00417D80">
        <w:rPr>
          <w:rFonts w:hint="cs"/>
          <w:rtl/>
          <w:lang w:bidi="fa-IR"/>
        </w:rPr>
        <w:t>ی</w:t>
      </w:r>
      <w:r w:rsidRPr="00417D80">
        <w:rPr>
          <w:rFonts w:hint="eastAsia"/>
          <w:rtl/>
          <w:lang w:bidi="fa-IR"/>
        </w:rPr>
        <w:t>راحمد،</w:t>
      </w:r>
      <w:r w:rsidRPr="00417D80">
        <w:rPr>
          <w:rtl/>
          <w:lang w:bidi="fa-IR"/>
        </w:rPr>
        <w:t xml:space="preserve"> گلستان، کردستان، آذربا</w:t>
      </w:r>
      <w:r w:rsidRPr="00417D80">
        <w:rPr>
          <w:rFonts w:hint="cs"/>
          <w:rtl/>
          <w:lang w:bidi="fa-IR"/>
        </w:rPr>
        <w:t>ی</w:t>
      </w:r>
      <w:r w:rsidRPr="00417D80">
        <w:rPr>
          <w:rFonts w:hint="eastAsia"/>
          <w:rtl/>
          <w:lang w:bidi="fa-IR"/>
        </w:rPr>
        <w:t>جان</w:t>
      </w:r>
      <w:r w:rsidRPr="00417D80">
        <w:rPr>
          <w:rtl/>
          <w:lang w:bidi="fa-IR"/>
        </w:rPr>
        <w:t xml:space="preserve"> غرب</w:t>
      </w:r>
      <w:r w:rsidRPr="00417D80">
        <w:rPr>
          <w:rFonts w:hint="cs"/>
          <w:rtl/>
          <w:lang w:bidi="fa-IR"/>
        </w:rPr>
        <w:t>ی</w:t>
      </w:r>
      <w:r w:rsidRPr="00417D80">
        <w:rPr>
          <w:rFonts w:hint="eastAsia"/>
          <w:rtl/>
          <w:lang w:bidi="fa-IR"/>
        </w:rPr>
        <w:t>،</w:t>
      </w:r>
      <w:r w:rsidRPr="00417D80">
        <w:rPr>
          <w:rtl/>
          <w:lang w:bidi="fa-IR"/>
        </w:rPr>
        <w:t xml:space="preserve"> لرستان، خراسان شمال</w:t>
      </w:r>
      <w:r w:rsidRPr="00417D80">
        <w:rPr>
          <w:rFonts w:hint="cs"/>
          <w:rtl/>
          <w:lang w:bidi="fa-IR"/>
        </w:rPr>
        <w:t>ی</w:t>
      </w:r>
      <w:r w:rsidRPr="00417D80">
        <w:rPr>
          <w:rFonts w:hint="eastAsia"/>
          <w:rtl/>
          <w:lang w:bidi="fa-IR"/>
        </w:rPr>
        <w:t>،</w:t>
      </w:r>
      <w:r w:rsidRPr="00417D80">
        <w:rPr>
          <w:rtl/>
          <w:lang w:bidi="fa-IR"/>
        </w:rPr>
        <w:t xml:space="preserve"> خراسان جنوب</w:t>
      </w:r>
      <w:r w:rsidRPr="00417D80">
        <w:rPr>
          <w:rFonts w:hint="cs"/>
          <w:rtl/>
          <w:lang w:bidi="fa-IR"/>
        </w:rPr>
        <w:t>ی</w:t>
      </w:r>
      <w:r w:rsidRPr="00417D80">
        <w:rPr>
          <w:rFonts w:hint="eastAsia"/>
          <w:rtl/>
          <w:lang w:bidi="fa-IR"/>
        </w:rPr>
        <w:t>،</w:t>
      </w:r>
      <w:r w:rsidRPr="00417D80">
        <w:rPr>
          <w:rtl/>
          <w:lang w:bidi="fa-IR"/>
        </w:rPr>
        <w:t xml:space="preserve"> چهارمحال و بخت</w:t>
      </w:r>
      <w:r w:rsidRPr="00417D80">
        <w:rPr>
          <w:rFonts w:hint="cs"/>
          <w:rtl/>
          <w:lang w:bidi="fa-IR"/>
        </w:rPr>
        <w:t>ی</w:t>
      </w:r>
      <w:r w:rsidRPr="00417D80">
        <w:rPr>
          <w:rFonts w:hint="eastAsia"/>
          <w:rtl/>
          <w:lang w:bidi="fa-IR"/>
        </w:rPr>
        <w:t>ار</w:t>
      </w:r>
      <w:r w:rsidRPr="00417D80">
        <w:rPr>
          <w:rFonts w:hint="cs"/>
          <w:rtl/>
          <w:lang w:bidi="fa-IR"/>
        </w:rPr>
        <w:t>ی</w:t>
      </w:r>
      <w:r w:rsidRPr="00417D80">
        <w:rPr>
          <w:rtl/>
          <w:lang w:bidi="fa-IR"/>
        </w:rPr>
        <w:t xml:space="preserve"> و ا</w:t>
      </w:r>
      <w:r w:rsidRPr="00417D80">
        <w:rPr>
          <w:rFonts w:hint="cs"/>
          <w:rtl/>
          <w:lang w:bidi="fa-IR"/>
        </w:rPr>
        <w:t>ی</w:t>
      </w:r>
      <w:r w:rsidRPr="00417D80">
        <w:rPr>
          <w:rFonts w:hint="eastAsia"/>
          <w:rtl/>
          <w:lang w:bidi="fa-IR"/>
        </w:rPr>
        <w:t>لام</w:t>
      </w:r>
      <w:r w:rsidRPr="00417D80">
        <w:rPr>
          <w:rtl/>
          <w:lang w:bidi="fa-IR"/>
        </w:rPr>
        <w:t xml:space="preserve"> ارائه م</w:t>
      </w:r>
      <w:r w:rsidRPr="00417D80">
        <w:rPr>
          <w:rFonts w:hint="cs"/>
          <w:rtl/>
          <w:lang w:bidi="fa-IR"/>
        </w:rPr>
        <w:t>ی</w:t>
      </w:r>
      <w:r w:rsidRPr="00417D80">
        <w:rPr>
          <w:rtl/>
          <w:lang w:bidi="fa-IR"/>
        </w:rPr>
        <w:t xml:space="preserve"> دهد.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7F" w:rsidRPr="00E46C09" w:rsidRDefault="00FA6444" w:rsidP="004A0E37">
    <w:pPr>
      <w:jc w:val="right"/>
      <w:rPr>
        <w:rFonts w:ascii="IranNastaliq" w:hAnsi="IranNastaliq"/>
        <w:szCs w:val="24"/>
        <w:lang w:bidi="fa-IR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-432436</wp:posOffset>
              </wp:positionH>
              <wp:positionV relativeFrom="paragraph">
                <wp:posOffset>78740</wp:posOffset>
              </wp:positionV>
              <wp:extent cx="0" cy="3530600"/>
              <wp:effectExtent l="19050" t="0" r="19050" b="1270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353060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from="-34.05pt,6.2pt" to="-34.05pt,2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" strokecolor="black [3213]" strokeweight="3pt">
              <v:stroke linestyle="thinThin"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-431800</wp:posOffset>
              </wp:positionH>
              <wp:positionV relativeFrom="paragraph">
                <wp:posOffset>74294</wp:posOffset>
              </wp:positionV>
              <wp:extent cx="704850" cy="0"/>
              <wp:effectExtent l="0" t="19050" r="0" b="1905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04850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pt,5.85pt" to="21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" strokecolor="black [3213]" strokeweight="3pt">
              <v:stroke linestyle="thinThin" joinstyle="miter"/>
              <o:lock v:ext="edit" shapetype="f"/>
            </v:line>
          </w:pict>
        </mc:Fallback>
      </mc:AlternateContent>
    </w:r>
    <w:r w:rsidR="002F447F" w:rsidRPr="00E46C09">
      <w:rPr>
        <w:rFonts w:ascii="IranNastaliq" w:hAnsi="IranNastaliq" w:hint="cs"/>
        <w:szCs w:val="24"/>
        <w:rtl/>
        <w:lang w:bidi="fa-IR"/>
      </w:rPr>
      <w:t>شیوه نامه</w:t>
    </w:r>
    <w:r w:rsidR="00987BA3" w:rsidRPr="00E46C09">
      <w:rPr>
        <w:rFonts w:ascii="IranNastaliq" w:hAnsi="IranNastaliq" w:hint="cs"/>
        <w:szCs w:val="24"/>
        <w:rtl/>
        <w:lang w:bidi="fa-IR"/>
      </w:rPr>
      <w:t xml:space="preserve"> بسته جامع حمایت از امور مالی</w:t>
    </w:r>
    <w:r w:rsidR="00651CD1" w:rsidRPr="00E46C09">
      <w:rPr>
        <w:rFonts w:ascii="IranNastaliq" w:hAnsi="IranNastaliq" w:hint="cs"/>
        <w:szCs w:val="24"/>
        <w:rtl/>
        <w:lang w:bidi="fa-IR"/>
      </w:rPr>
      <w:t>، حسابداری</w:t>
    </w:r>
    <w:r w:rsidR="00987BA3" w:rsidRPr="00E46C09">
      <w:rPr>
        <w:rFonts w:ascii="IranNastaliq" w:hAnsi="IranNastaliq" w:hint="cs"/>
        <w:szCs w:val="24"/>
        <w:rtl/>
        <w:lang w:bidi="fa-IR"/>
      </w:rPr>
      <w:t xml:space="preserve"> و اداری شرکت</w:t>
    </w:r>
    <w:r w:rsidR="00987BA3" w:rsidRPr="00E46C09">
      <w:rPr>
        <w:rFonts w:ascii="IranNastaliq" w:hAnsi="IranNastaliq"/>
        <w:szCs w:val="24"/>
        <w:rtl/>
        <w:lang w:bidi="fa-IR"/>
      </w:rPr>
      <w:softHyphen/>
    </w:r>
    <w:r w:rsidR="00987BA3" w:rsidRPr="00E46C09">
      <w:rPr>
        <w:rFonts w:ascii="IranNastaliq" w:hAnsi="IranNastaliq" w:hint="cs"/>
        <w:szCs w:val="24"/>
        <w:rtl/>
        <w:lang w:bidi="fa-IR"/>
      </w:rPr>
      <w:t>های دانش بنیان</w:t>
    </w:r>
    <w:r w:rsidR="00F7508B" w:rsidRPr="00E46C09">
      <w:rPr>
        <w:rFonts w:ascii="IranNastaliq" w:hAnsi="IranNastaliq" w:hint="cs"/>
        <w:szCs w:val="24"/>
        <w:rtl/>
        <w:lang w:bidi="fa-IR"/>
      </w:rPr>
      <w:t xml:space="preserve">، </w:t>
    </w:r>
    <w:r w:rsidR="00E46C09">
      <w:rPr>
        <w:rFonts w:ascii="IranNastaliq" w:hAnsi="IranNastaliq" w:hint="cs"/>
        <w:szCs w:val="24"/>
        <w:rtl/>
        <w:lang w:bidi="fa-IR"/>
      </w:rPr>
      <w:t xml:space="preserve">خلاق و </w:t>
    </w:r>
    <w:r w:rsidR="00417D80">
      <w:rPr>
        <w:rFonts w:ascii="IranNastaliq" w:hAnsi="IranNastaliq" w:hint="cs"/>
        <w:szCs w:val="24"/>
        <w:rtl/>
        <w:lang w:bidi="fa-IR"/>
      </w:rPr>
      <w:t xml:space="preserve">شرکت های </w:t>
    </w:r>
    <w:r w:rsidR="00E46C09">
      <w:rPr>
        <w:rFonts w:ascii="IranNastaliq" w:hAnsi="IranNastaliq" w:hint="cs"/>
        <w:szCs w:val="24"/>
        <w:rtl/>
        <w:lang w:bidi="fa-IR"/>
      </w:rPr>
      <w:t>فناور مستقر در پارک</w:t>
    </w:r>
    <w:r w:rsidR="002F447F" w:rsidRPr="00E46C09">
      <w:rPr>
        <w:rFonts w:ascii="IranNastaliq" w:hAnsi="IranNastaliq" w:hint="cs"/>
        <w:szCs w:val="24"/>
        <w:rtl/>
        <w:lang w:bidi="fa-IR"/>
      </w:rPr>
      <w:t xml:space="preserve"> </w:t>
    </w:r>
    <w:r w:rsidR="002F447F" w:rsidRPr="00E46C09">
      <w:rPr>
        <w:rFonts w:ascii="IranNastaliq" w:hAnsi="IranNastaliq"/>
        <w:szCs w:val="24"/>
        <w:lang w:bidi="fa-IR"/>
      </w:rPr>
      <w:t xml:space="preserve">                                                </w:t>
    </w:r>
  </w:p>
  <w:p w:rsidR="002F447F" w:rsidRDefault="00A50757">
    <w:pPr>
      <w:pStyle w:val="Header"/>
    </w:pPr>
    <w:r w:rsidRPr="008D6590">
      <w:rPr>
        <w:noProof/>
        <w:rtl/>
      </w:rPr>
      <w:drawing>
        <wp:anchor distT="0" distB="0" distL="114300" distR="114300" simplePos="0" relativeHeight="251657728" behindDoc="1" locked="0" layoutInCell="1" allowOverlap="1" wp14:anchorId="599EE5D4" wp14:editId="3FE3CAFC">
          <wp:simplePos x="0" y="0"/>
          <wp:positionH relativeFrom="column">
            <wp:posOffset>-695325</wp:posOffset>
          </wp:positionH>
          <wp:positionV relativeFrom="paragraph">
            <wp:posOffset>3412490</wp:posOffset>
          </wp:positionV>
          <wp:extent cx="495300" cy="454510"/>
          <wp:effectExtent l="0" t="0" r="0" b="0"/>
          <wp:wrapNone/>
          <wp:docPr id="1" name="Picture 1" descr="C:\Users\h.shokri\Dropbox\خدمات توانمندسازی\مرک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shokri\Dropbox\خدمات توانمندسازی\مرکز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444">
      <w:rPr>
        <w:rFonts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-437515</wp:posOffset>
              </wp:positionH>
              <wp:positionV relativeFrom="paragraph">
                <wp:posOffset>4105910</wp:posOffset>
              </wp:positionV>
              <wp:extent cx="9525" cy="5060950"/>
              <wp:effectExtent l="19050" t="19050" r="28575" b="63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9525" cy="506095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5pt,323.3pt" to="-33.7pt,7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" strokecolor="black [3213]" strokeweight="3pt">
              <v:stroke linestyle="thinThin" joinstyle="miter"/>
              <o:lock v:ext="edit" shapetype="f"/>
            </v:line>
          </w:pict>
        </mc:Fallback>
      </mc:AlternateContent>
    </w:r>
    <w:r w:rsidR="00FA6444">
      <w:rPr>
        <w:rFonts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-546735</wp:posOffset>
              </wp:positionH>
              <wp:positionV relativeFrom="paragraph">
                <wp:posOffset>3870325</wp:posOffset>
              </wp:positionV>
              <wp:extent cx="205105" cy="236855"/>
              <wp:effectExtent l="0" t="0" r="23495" b="1079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5" cy="2368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solidFill>
                          <a:prstClr val="black"/>
                        </a:solidFill>
                        <a:prstDash val="solid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447F" w:rsidRDefault="00DB1A6E" w:rsidP="00D56BB0">
                          <w:pPr>
                            <w:jc w:val="center"/>
                            <w:rPr>
                              <w:rFonts w:cs="B Zar"/>
                              <w:b/>
                              <w:szCs w:val="24"/>
                            </w:rPr>
                          </w:pPr>
                          <w:r>
                            <w:rPr>
                              <w:rFonts w:cs="B Zar"/>
                              <w:b/>
                              <w:szCs w:val="24"/>
                              <w:rtl/>
                            </w:rPr>
                            <w:fldChar w:fldCharType="begin"/>
                          </w:r>
                          <w:r w:rsidR="002F447F">
                            <w:rPr>
                              <w:rFonts w:cs="B Zar"/>
                              <w:b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cs="B Zar"/>
                              <w:b/>
                              <w:szCs w:val="24"/>
                              <w:rtl/>
                            </w:rPr>
                            <w:fldChar w:fldCharType="separate"/>
                          </w:r>
                          <w:r w:rsidR="00FA6444">
                            <w:rPr>
                              <w:rFonts w:cs="B Zar"/>
                              <w:b/>
                              <w:noProof/>
                              <w:szCs w:val="24"/>
                              <w:rtl/>
                            </w:rPr>
                            <w:t>1</w:t>
                          </w:r>
                          <w:r>
                            <w:rPr>
                              <w:rFonts w:cs="B Zar"/>
                              <w:b/>
                              <w:noProof/>
                              <w:szCs w:val="24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-43.05pt;margin-top:304.75pt;width:16.15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" fillcolor="white [3201]">
              <v:path arrowok="t"/>
              <v:textbox inset="0,0,0,0">
                <w:txbxContent>
                  <w:p w:rsidR="002F447F" w:rsidRDefault="00DB1A6E" w:rsidP="00D56BB0">
                    <w:pPr>
                      <w:jc w:val="center"/>
                      <w:rPr>
                        <w:rFonts w:cs="B Zar"/>
                        <w:b/>
                        <w:szCs w:val="24"/>
                      </w:rPr>
                    </w:pPr>
                    <w:r>
                      <w:rPr>
                        <w:rFonts w:cs="B Zar"/>
                        <w:b/>
                        <w:szCs w:val="24"/>
                        <w:rtl/>
                      </w:rPr>
                      <w:fldChar w:fldCharType="begin"/>
                    </w:r>
                    <w:r w:rsidR="002F447F">
                      <w:rPr>
                        <w:rFonts w:cs="B Zar"/>
                        <w:b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cs="B Zar"/>
                        <w:b/>
                        <w:szCs w:val="24"/>
                        <w:rtl/>
                      </w:rPr>
                      <w:fldChar w:fldCharType="separate"/>
                    </w:r>
                    <w:r w:rsidR="00FA6444">
                      <w:rPr>
                        <w:rFonts w:cs="B Zar"/>
                        <w:b/>
                        <w:noProof/>
                        <w:szCs w:val="24"/>
                        <w:rtl/>
                      </w:rPr>
                      <w:t>1</w:t>
                    </w:r>
                    <w:r>
                      <w:rPr>
                        <w:rFonts w:cs="B Zar"/>
                        <w:b/>
                        <w:noProof/>
                        <w:szCs w:val="24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165C"/>
    <w:multiLevelType w:val="hybridMultilevel"/>
    <w:tmpl w:val="C5D88BDE"/>
    <w:lvl w:ilvl="0" w:tplc="138AF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4153"/>
    <w:multiLevelType w:val="hybridMultilevel"/>
    <w:tmpl w:val="E4F2D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82AA8"/>
    <w:multiLevelType w:val="multilevel"/>
    <w:tmpl w:val="E8468798"/>
    <w:lvl w:ilvl="0">
      <w:start w:val="1"/>
      <w:numFmt w:val="decimal"/>
      <w:pStyle w:val="Heading1"/>
      <w:suff w:val="space"/>
      <w:lvlText w:val="%1-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66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5353517D"/>
    <w:multiLevelType w:val="hybridMultilevel"/>
    <w:tmpl w:val="9E70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A1EA9"/>
    <w:multiLevelType w:val="hybridMultilevel"/>
    <w:tmpl w:val="F7B2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Windows Live" w15:userId="79dc3913eb7ac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MTA1MTM1MTQ3tjBX0lEKTi0uzszPAykwqwUAtAT6biwAAAA="/>
  </w:docVars>
  <w:rsids>
    <w:rsidRoot w:val="00DB6B7B"/>
    <w:rsid w:val="00017147"/>
    <w:rsid w:val="00022A16"/>
    <w:rsid w:val="00056813"/>
    <w:rsid w:val="00056E95"/>
    <w:rsid w:val="00084EB5"/>
    <w:rsid w:val="000A3584"/>
    <w:rsid w:val="000A3680"/>
    <w:rsid w:val="000A597F"/>
    <w:rsid w:val="000B22C4"/>
    <w:rsid w:val="000B3EC2"/>
    <w:rsid w:val="000B79E3"/>
    <w:rsid w:val="000E0D92"/>
    <w:rsid w:val="0011428E"/>
    <w:rsid w:val="00126681"/>
    <w:rsid w:val="00141C64"/>
    <w:rsid w:val="00170B8B"/>
    <w:rsid w:val="001A4AAF"/>
    <w:rsid w:val="001C4853"/>
    <w:rsid w:val="00200734"/>
    <w:rsid w:val="00200E73"/>
    <w:rsid w:val="002279A6"/>
    <w:rsid w:val="0023203D"/>
    <w:rsid w:val="002426B9"/>
    <w:rsid w:val="0025251F"/>
    <w:rsid w:val="002D62E4"/>
    <w:rsid w:val="002F447F"/>
    <w:rsid w:val="002F7E86"/>
    <w:rsid w:val="00300F76"/>
    <w:rsid w:val="00300FB6"/>
    <w:rsid w:val="00344502"/>
    <w:rsid w:val="00364552"/>
    <w:rsid w:val="0037189F"/>
    <w:rsid w:val="00386AF0"/>
    <w:rsid w:val="003B6238"/>
    <w:rsid w:val="0040695A"/>
    <w:rsid w:val="00416FBB"/>
    <w:rsid w:val="00417D80"/>
    <w:rsid w:val="00435034"/>
    <w:rsid w:val="00447901"/>
    <w:rsid w:val="00450571"/>
    <w:rsid w:val="0046272B"/>
    <w:rsid w:val="00492BF6"/>
    <w:rsid w:val="004A0E37"/>
    <w:rsid w:val="004B0417"/>
    <w:rsid w:val="004B6716"/>
    <w:rsid w:val="004D1DBF"/>
    <w:rsid w:val="004E2299"/>
    <w:rsid w:val="00520323"/>
    <w:rsid w:val="00582B9F"/>
    <w:rsid w:val="005950D2"/>
    <w:rsid w:val="005A47CD"/>
    <w:rsid w:val="005B4A9D"/>
    <w:rsid w:val="005D4E48"/>
    <w:rsid w:val="005F5BE7"/>
    <w:rsid w:val="00626C27"/>
    <w:rsid w:val="0063546D"/>
    <w:rsid w:val="00651CD1"/>
    <w:rsid w:val="00692B88"/>
    <w:rsid w:val="006A618B"/>
    <w:rsid w:val="006F1C3B"/>
    <w:rsid w:val="006F690E"/>
    <w:rsid w:val="00734670"/>
    <w:rsid w:val="00751D87"/>
    <w:rsid w:val="007A0701"/>
    <w:rsid w:val="007A4744"/>
    <w:rsid w:val="007D1460"/>
    <w:rsid w:val="00807075"/>
    <w:rsid w:val="00837120"/>
    <w:rsid w:val="00890881"/>
    <w:rsid w:val="008D1E9E"/>
    <w:rsid w:val="008D6590"/>
    <w:rsid w:val="0090555B"/>
    <w:rsid w:val="00950115"/>
    <w:rsid w:val="0096275E"/>
    <w:rsid w:val="00966804"/>
    <w:rsid w:val="00987BA3"/>
    <w:rsid w:val="0099445B"/>
    <w:rsid w:val="009A25C1"/>
    <w:rsid w:val="009B7AE0"/>
    <w:rsid w:val="009C0A0B"/>
    <w:rsid w:val="009C585B"/>
    <w:rsid w:val="00A1549F"/>
    <w:rsid w:val="00A23669"/>
    <w:rsid w:val="00A3682A"/>
    <w:rsid w:val="00A47C63"/>
    <w:rsid w:val="00A50757"/>
    <w:rsid w:val="00A55B97"/>
    <w:rsid w:val="00A648F5"/>
    <w:rsid w:val="00A8455A"/>
    <w:rsid w:val="00A93553"/>
    <w:rsid w:val="00AA0EEB"/>
    <w:rsid w:val="00AA5D9A"/>
    <w:rsid w:val="00AE2576"/>
    <w:rsid w:val="00AE5984"/>
    <w:rsid w:val="00AF19AD"/>
    <w:rsid w:val="00B05317"/>
    <w:rsid w:val="00B07563"/>
    <w:rsid w:val="00B146F5"/>
    <w:rsid w:val="00B16C04"/>
    <w:rsid w:val="00B20D3B"/>
    <w:rsid w:val="00B76E71"/>
    <w:rsid w:val="00BC0E68"/>
    <w:rsid w:val="00BD34D8"/>
    <w:rsid w:val="00BD6758"/>
    <w:rsid w:val="00C057E9"/>
    <w:rsid w:val="00C21AAE"/>
    <w:rsid w:val="00C63171"/>
    <w:rsid w:val="00C6370D"/>
    <w:rsid w:val="00C63CED"/>
    <w:rsid w:val="00C80EF9"/>
    <w:rsid w:val="00C87142"/>
    <w:rsid w:val="00CA3C6F"/>
    <w:rsid w:val="00CD290C"/>
    <w:rsid w:val="00CE156C"/>
    <w:rsid w:val="00D043A7"/>
    <w:rsid w:val="00D05255"/>
    <w:rsid w:val="00D131CF"/>
    <w:rsid w:val="00D14855"/>
    <w:rsid w:val="00D52FDE"/>
    <w:rsid w:val="00D56BB0"/>
    <w:rsid w:val="00D651F5"/>
    <w:rsid w:val="00D71CEB"/>
    <w:rsid w:val="00D743EA"/>
    <w:rsid w:val="00D75BEF"/>
    <w:rsid w:val="00DA149D"/>
    <w:rsid w:val="00DB1A6E"/>
    <w:rsid w:val="00DB6B7B"/>
    <w:rsid w:val="00DC0A3A"/>
    <w:rsid w:val="00DC26B5"/>
    <w:rsid w:val="00DE6BDA"/>
    <w:rsid w:val="00E22928"/>
    <w:rsid w:val="00E36C58"/>
    <w:rsid w:val="00E40CAE"/>
    <w:rsid w:val="00E46C09"/>
    <w:rsid w:val="00E506F9"/>
    <w:rsid w:val="00E55E9D"/>
    <w:rsid w:val="00E742A3"/>
    <w:rsid w:val="00ED2C09"/>
    <w:rsid w:val="00EE4949"/>
    <w:rsid w:val="00F15032"/>
    <w:rsid w:val="00F15DD9"/>
    <w:rsid w:val="00F211E0"/>
    <w:rsid w:val="00F3646A"/>
    <w:rsid w:val="00F5248A"/>
    <w:rsid w:val="00F562BD"/>
    <w:rsid w:val="00F576DB"/>
    <w:rsid w:val="00F57AC6"/>
    <w:rsid w:val="00F7508B"/>
    <w:rsid w:val="00F765BB"/>
    <w:rsid w:val="00F87843"/>
    <w:rsid w:val="00FA5541"/>
    <w:rsid w:val="00FA5F30"/>
    <w:rsid w:val="00FA6444"/>
    <w:rsid w:val="00FB26D4"/>
    <w:rsid w:val="00FD1CB5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7B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aliases w:val="تيتر اول,تیتر"/>
    <w:basedOn w:val="Normal"/>
    <w:next w:val="Normal"/>
    <w:link w:val="Heading1Char"/>
    <w:uiPriority w:val="9"/>
    <w:qFormat/>
    <w:rsid w:val="00DB6B7B"/>
    <w:pPr>
      <w:widowControl w:val="0"/>
      <w:numPr>
        <w:numId w:val="1"/>
      </w:numPr>
      <w:spacing w:before="400" w:after="400"/>
      <w:outlineLvl w:val="0"/>
    </w:pPr>
    <w:rPr>
      <w:rFonts w:asciiTheme="majorBidi" w:hAnsiTheme="majorBidi"/>
      <w:b/>
      <w:bCs/>
      <w:kern w:val="28"/>
      <w:sz w:val="36"/>
      <w:szCs w:val="44"/>
      <w:lang w:bidi="fa-IR"/>
    </w:rPr>
  </w:style>
  <w:style w:type="paragraph" w:styleId="Heading2">
    <w:name w:val="heading 2"/>
    <w:aliases w:val="تيتر دوم,تیتر 2"/>
    <w:basedOn w:val="Normal"/>
    <w:next w:val="14"/>
    <w:link w:val="Heading2Char"/>
    <w:uiPriority w:val="9"/>
    <w:qFormat/>
    <w:rsid w:val="00DB6B7B"/>
    <w:pPr>
      <w:widowControl w:val="0"/>
      <w:numPr>
        <w:ilvl w:val="1"/>
        <w:numId w:val="1"/>
      </w:numPr>
      <w:spacing w:before="180" w:after="60"/>
      <w:outlineLvl w:val="1"/>
    </w:pPr>
    <w:rPr>
      <w:b/>
      <w:bCs/>
      <w:color w:val="000000"/>
      <w:sz w:val="28"/>
      <w:lang w:bidi="fa-IR"/>
    </w:rPr>
  </w:style>
  <w:style w:type="paragraph" w:styleId="Heading3">
    <w:name w:val="heading 3"/>
    <w:aliases w:val="تيتر سوم"/>
    <w:basedOn w:val="Normal"/>
    <w:next w:val="14"/>
    <w:link w:val="Heading3Char"/>
    <w:uiPriority w:val="9"/>
    <w:qFormat/>
    <w:rsid w:val="00DB6B7B"/>
    <w:pPr>
      <w:widowControl w:val="0"/>
      <w:numPr>
        <w:ilvl w:val="2"/>
        <w:numId w:val="1"/>
      </w:numPr>
      <w:tabs>
        <w:tab w:val="left" w:pos="794"/>
      </w:tabs>
      <w:spacing w:before="180" w:after="60"/>
      <w:outlineLvl w:val="2"/>
    </w:pPr>
    <w:rPr>
      <w:b/>
      <w:bCs/>
    </w:rPr>
  </w:style>
  <w:style w:type="paragraph" w:styleId="Heading4">
    <w:name w:val="heading 4"/>
    <w:aliases w:val="تيتر چهارم,text box"/>
    <w:basedOn w:val="Normal"/>
    <w:next w:val="14"/>
    <w:link w:val="Heading4Char"/>
    <w:uiPriority w:val="9"/>
    <w:qFormat/>
    <w:rsid w:val="00DB6B7B"/>
    <w:pPr>
      <w:widowControl w:val="0"/>
      <w:numPr>
        <w:ilvl w:val="3"/>
        <w:numId w:val="1"/>
      </w:numPr>
      <w:tabs>
        <w:tab w:val="left" w:pos="1134"/>
      </w:tabs>
      <w:spacing w:before="180" w:after="60"/>
      <w:outlineLvl w:val="3"/>
    </w:pPr>
    <w:rPr>
      <w:b/>
      <w:bCs/>
    </w:rPr>
  </w:style>
  <w:style w:type="paragraph" w:styleId="Heading5">
    <w:name w:val="heading 5"/>
    <w:basedOn w:val="Normal"/>
    <w:next w:val="14"/>
    <w:link w:val="Heading5Char"/>
    <w:uiPriority w:val="9"/>
    <w:qFormat/>
    <w:rsid w:val="00DB6B7B"/>
    <w:pPr>
      <w:keepNext/>
      <w:numPr>
        <w:ilvl w:val="4"/>
        <w:numId w:val="1"/>
      </w:numPr>
      <w:tabs>
        <w:tab w:val="left" w:pos="1219"/>
      </w:tabs>
      <w:spacing w:before="180" w:after="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6B7B"/>
    <w:pPr>
      <w:numPr>
        <w:ilvl w:val="6"/>
        <w:numId w:val="1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B6B7B"/>
    <w:pPr>
      <w:numPr>
        <w:ilvl w:val="7"/>
        <w:numId w:val="1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B6B7B"/>
    <w:pPr>
      <w:numPr>
        <w:ilvl w:val="8"/>
        <w:numId w:val="1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يتر اول Char,تیتر Char"/>
    <w:basedOn w:val="DefaultParagraphFont"/>
    <w:link w:val="Heading1"/>
    <w:uiPriority w:val="9"/>
    <w:rsid w:val="00DB6B7B"/>
    <w:rPr>
      <w:rFonts w:asciiTheme="majorBidi" w:eastAsia="Times New Roman" w:hAnsiTheme="majorBidi" w:cs="B Nazanin"/>
      <w:b/>
      <w:bCs/>
      <w:kern w:val="28"/>
      <w:sz w:val="36"/>
      <w:szCs w:val="44"/>
      <w:lang w:bidi="fa-IR"/>
    </w:rPr>
  </w:style>
  <w:style w:type="character" w:customStyle="1" w:styleId="Heading2Char">
    <w:name w:val="Heading 2 Char"/>
    <w:aliases w:val="تيتر دوم Char,تیتر 2 Char"/>
    <w:basedOn w:val="DefaultParagraphFont"/>
    <w:link w:val="Heading2"/>
    <w:uiPriority w:val="9"/>
    <w:rsid w:val="00DB6B7B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aliases w:val="تيتر سوم Char"/>
    <w:basedOn w:val="DefaultParagraphFont"/>
    <w:link w:val="Heading3"/>
    <w:uiPriority w:val="9"/>
    <w:rsid w:val="00DB6B7B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4Char">
    <w:name w:val="Heading 4 Char"/>
    <w:aliases w:val="تيتر چهارم Char,text box Char"/>
    <w:basedOn w:val="DefaultParagraphFont"/>
    <w:link w:val="Heading4"/>
    <w:uiPriority w:val="9"/>
    <w:rsid w:val="00DB6B7B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B6B7B"/>
    <w:rPr>
      <w:rFonts w:ascii="Times New Roman" w:eastAsia="Times New Roman" w:hAnsi="Times New Roman" w:cs="B 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B6B7B"/>
    <w:rPr>
      <w:rFonts w:ascii="Arial" w:eastAsia="Times New Roman" w:hAnsi="Times New Roman" w:cs="Traditional Arabi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B6B7B"/>
    <w:rPr>
      <w:rFonts w:ascii="Arial" w:eastAsia="Times New Roman" w:hAnsi="Times New Roman" w:cs="Traditional Arabic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B6B7B"/>
    <w:rPr>
      <w:rFonts w:ascii="Arial" w:eastAsia="Times New Roman" w:hAnsi="Times New Roman" w:cs="B Nazanin"/>
      <w:b/>
      <w:bCs/>
      <w:i/>
      <w:iCs/>
      <w:sz w:val="18"/>
      <w:szCs w:val="21"/>
    </w:rPr>
  </w:style>
  <w:style w:type="paragraph" w:styleId="NoSpacing">
    <w:name w:val="No Spacing"/>
    <w:aliases w:val="متن انگلیسی"/>
    <w:link w:val="NoSpacingChar"/>
    <w:uiPriority w:val="1"/>
    <w:qFormat/>
    <w:rsid w:val="00DB6B7B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aliases w:val="متن انگلیسی Char"/>
    <w:link w:val="NoSpacing"/>
    <w:uiPriority w:val="1"/>
    <w:rsid w:val="00DB6B7B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DB6B7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متن اصلی 14"/>
    <w:basedOn w:val="Normal"/>
    <w:link w:val="14Char"/>
    <w:qFormat/>
    <w:rsid w:val="00DB6B7B"/>
    <w:pPr>
      <w:spacing w:after="120" w:line="360" w:lineRule="auto"/>
      <w:ind w:firstLine="397"/>
      <w:jc w:val="lowKashida"/>
    </w:pPr>
  </w:style>
  <w:style w:type="character" w:customStyle="1" w:styleId="14Char">
    <w:name w:val="متن اصلی 14 Char"/>
    <w:link w:val="14"/>
    <w:rsid w:val="00DB6B7B"/>
    <w:rPr>
      <w:rFonts w:ascii="Times New Roman" w:eastAsia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7B"/>
    <w:rPr>
      <w:rFonts w:ascii="Segoe UI" w:eastAsia="Times New Roman" w:hAnsi="Segoe UI" w:cs="Segoe UI"/>
      <w:sz w:val="18"/>
      <w:szCs w:val="18"/>
    </w:rPr>
  </w:style>
  <w:style w:type="character" w:customStyle="1" w:styleId="a">
    <w:name w:val="جلد نویسه"/>
    <w:basedOn w:val="DefaultParagraphFont"/>
    <w:link w:val="a0"/>
    <w:locked/>
    <w:rsid w:val="00C87142"/>
    <w:rPr>
      <w:rFonts w:ascii="Calibri" w:hAnsi="Calibri" w:cs="IranNastaliq"/>
      <w:sz w:val="44"/>
      <w:szCs w:val="44"/>
      <w:lang w:bidi="fa-IR"/>
    </w:rPr>
  </w:style>
  <w:style w:type="paragraph" w:customStyle="1" w:styleId="a0">
    <w:name w:val="جلد"/>
    <w:basedOn w:val="Normal"/>
    <w:link w:val="a"/>
    <w:qFormat/>
    <w:rsid w:val="00C87142"/>
    <w:pPr>
      <w:tabs>
        <w:tab w:val="center" w:pos="4513"/>
      </w:tabs>
      <w:spacing w:line="240" w:lineRule="atLeast"/>
      <w:ind w:firstLine="379"/>
      <w:jc w:val="center"/>
    </w:pPr>
    <w:rPr>
      <w:rFonts w:ascii="Calibri" w:eastAsiaTheme="minorHAnsi" w:hAnsi="Calibri" w:cs="IranNastaliq"/>
      <w:sz w:val="44"/>
      <w:szCs w:val="4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56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BB0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56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BB0"/>
    <w:rPr>
      <w:rFonts w:ascii="Times New Roman" w:eastAsia="Times New Roman" w:hAnsi="Times New Roman" w:cs="B Nazanin"/>
      <w:sz w:val="24"/>
      <w:szCs w:val="28"/>
    </w:rPr>
  </w:style>
  <w:style w:type="paragraph" w:styleId="ListParagraph">
    <w:name w:val="List Paragraph"/>
    <w:basedOn w:val="Normal"/>
    <w:uiPriority w:val="34"/>
    <w:qFormat/>
    <w:rsid w:val="002F447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950115"/>
    <w:pPr>
      <w:spacing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7D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D80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7D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7B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aliases w:val="تيتر اول,تیتر"/>
    <w:basedOn w:val="Normal"/>
    <w:next w:val="Normal"/>
    <w:link w:val="Heading1Char"/>
    <w:uiPriority w:val="9"/>
    <w:qFormat/>
    <w:rsid w:val="00DB6B7B"/>
    <w:pPr>
      <w:widowControl w:val="0"/>
      <w:numPr>
        <w:numId w:val="1"/>
      </w:numPr>
      <w:spacing w:before="400" w:after="400"/>
      <w:outlineLvl w:val="0"/>
    </w:pPr>
    <w:rPr>
      <w:rFonts w:asciiTheme="majorBidi" w:hAnsiTheme="majorBidi"/>
      <w:b/>
      <w:bCs/>
      <w:kern w:val="28"/>
      <w:sz w:val="36"/>
      <w:szCs w:val="44"/>
      <w:lang w:bidi="fa-IR"/>
    </w:rPr>
  </w:style>
  <w:style w:type="paragraph" w:styleId="Heading2">
    <w:name w:val="heading 2"/>
    <w:aliases w:val="تيتر دوم,تیتر 2"/>
    <w:basedOn w:val="Normal"/>
    <w:next w:val="14"/>
    <w:link w:val="Heading2Char"/>
    <w:uiPriority w:val="9"/>
    <w:qFormat/>
    <w:rsid w:val="00DB6B7B"/>
    <w:pPr>
      <w:widowControl w:val="0"/>
      <w:numPr>
        <w:ilvl w:val="1"/>
        <w:numId w:val="1"/>
      </w:numPr>
      <w:spacing w:before="180" w:after="60"/>
      <w:outlineLvl w:val="1"/>
    </w:pPr>
    <w:rPr>
      <w:b/>
      <w:bCs/>
      <w:color w:val="000000"/>
      <w:sz w:val="28"/>
      <w:lang w:bidi="fa-IR"/>
    </w:rPr>
  </w:style>
  <w:style w:type="paragraph" w:styleId="Heading3">
    <w:name w:val="heading 3"/>
    <w:aliases w:val="تيتر سوم"/>
    <w:basedOn w:val="Normal"/>
    <w:next w:val="14"/>
    <w:link w:val="Heading3Char"/>
    <w:uiPriority w:val="9"/>
    <w:qFormat/>
    <w:rsid w:val="00DB6B7B"/>
    <w:pPr>
      <w:widowControl w:val="0"/>
      <w:numPr>
        <w:ilvl w:val="2"/>
        <w:numId w:val="1"/>
      </w:numPr>
      <w:tabs>
        <w:tab w:val="left" w:pos="794"/>
      </w:tabs>
      <w:spacing w:before="180" w:after="60"/>
      <w:outlineLvl w:val="2"/>
    </w:pPr>
    <w:rPr>
      <w:b/>
      <w:bCs/>
    </w:rPr>
  </w:style>
  <w:style w:type="paragraph" w:styleId="Heading4">
    <w:name w:val="heading 4"/>
    <w:aliases w:val="تيتر چهارم,text box"/>
    <w:basedOn w:val="Normal"/>
    <w:next w:val="14"/>
    <w:link w:val="Heading4Char"/>
    <w:uiPriority w:val="9"/>
    <w:qFormat/>
    <w:rsid w:val="00DB6B7B"/>
    <w:pPr>
      <w:widowControl w:val="0"/>
      <w:numPr>
        <w:ilvl w:val="3"/>
        <w:numId w:val="1"/>
      </w:numPr>
      <w:tabs>
        <w:tab w:val="left" w:pos="1134"/>
      </w:tabs>
      <w:spacing w:before="180" w:after="60"/>
      <w:outlineLvl w:val="3"/>
    </w:pPr>
    <w:rPr>
      <w:b/>
      <w:bCs/>
    </w:rPr>
  </w:style>
  <w:style w:type="paragraph" w:styleId="Heading5">
    <w:name w:val="heading 5"/>
    <w:basedOn w:val="Normal"/>
    <w:next w:val="14"/>
    <w:link w:val="Heading5Char"/>
    <w:uiPriority w:val="9"/>
    <w:qFormat/>
    <w:rsid w:val="00DB6B7B"/>
    <w:pPr>
      <w:keepNext/>
      <w:numPr>
        <w:ilvl w:val="4"/>
        <w:numId w:val="1"/>
      </w:numPr>
      <w:tabs>
        <w:tab w:val="left" w:pos="1219"/>
      </w:tabs>
      <w:spacing w:before="180" w:after="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6B7B"/>
    <w:pPr>
      <w:numPr>
        <w:ilvl w:val="6"/>
        <w:numId w:val="1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B6B7B"/>
    <w:pPr>
      <w:numPr>
        <w:ilvl w:val="7"/>
        <w:numId w:val="1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B6B7B"/>
    <w:pPr>
      <w:numPr>
        <w:ilvl w:val="8"/>
        <w:numId w:val="1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يتر اول Char,تیتر Char"/>
    <w:basedOn w:val="DefaultParagraphFont"/>
    <w:link w:val="Heading1"/>
    <w:uiPriority w:val="9"/>
    <w:rsid w:val="00DB6B7B"/>
    <w:rPr>
      <w:rFonts w:asciiTheme="majorBidi" w:eastAsia="Times New Roman" w:hAnsiTheme="majorBidi" w:cs="B Nazanin"/>
      <w:b/>
      <w:bCs/>
      <w:kern w:val="28"/>
      <w:sz w:val="36"/>
      <w:szCs w:val="44"/>
      <w:lang w:bidi="fa-IR"/>
    </w:rPr>
  </w:style>
  <w:style w:type="character" w:customStyle="1" w:styleId="Heading2Char">
    <w:name w:val="Heading 2 Char"/>
    <w:aliases w:val="تيتر دوم Char,تیتر 2 Char"/>
    <w:basedOn w:val="DefaultParagraphFont"/>
    <w:link w:val="Heading2"/>
    <w:uiPriority w:val="9"/>
    <w:rsid w:val="00DB6B7B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aliases w:val="تيتر سوم Char"/>
    <w:basedOn w:val="DefaultParagraphFont"/>
    <w:link w:val="Heading3"/>
    <w:uiPriority w:val="9"/>
    <w:rsid w:val="00DB6B7B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4Char">
    <w:name w:val="Heading 4 Char"/>
    <w:aliases w:val="تيتر چهارم Char,text box Char"/>
    <w:basedOn w:val="DefaultParagraphFont"/>
    <w:link w:val="Heading4"/>
    <w:uiPriority w:val="9"/>
    <w:rsid w:val="00DB6B7B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B6B7B"/>
    <w:rPr>
      <w:rFonts w:ascii="Times New Roman" w:eastAsia="Times New Roman" w:hAnsi="Times New Roman" w:cs="B 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B6B7B"/>
    <w:rPr>
      <w:rFonts w:ascii="Arial" w:eastAsia="Times New Roman" w:hAnsi="Times New Roman" w:cs="Traditional Arabi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B6B7B"/>
    <w:rPr>
      <w:rFonts w:ascii="Arial" w:eastAsia="Times New Roman" w:hAnsi="Times New Roman" w:cs="Traditional Arabic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B6B7B"/>
    <w:rPr>
      <w:rFonts w:ascii="Arial" w:eastAsia="Times New Roman" w:hAnsi="Times New Roman" w:cs="B Nazanin"/>
      <w:b/>
      <w:bCs/>
      <w:i/>
      <w:iCs/>
      <w:sz w:val="18"/>
      <w:szCs w:val="21"/>
    </w:rPr>
  </w:style>
  <w:style w:type="paragraph" w:styleId="NoSpacing">
    <w:name w:val="No Spacing"/>
    <w:aliases w:val="متن انگلیسی"/>
    <w:link w:val="NoSpacingChar"/>
    <w:uiPriority w:val="1"/>
    <w:qFormat/>
    <w:rsid w:val="00DB6B7B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aliases w:val="متن انگلیسی Char"/>
    <w:link w:val="NoSpacing"/>
    <w:uiPriority w:val="1"/>
    <w:rsid w:val="00DB6B7B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DB6B7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متن اصلی 14"/>
    <w:basedOn w:val="Normal"/>
    <w:link w:val="14Char"/>
    <w:qFormat/>
    <w:rsid w:val="00DB6B7B"/>
    <w:pPr>
      <w:spacing w:after="120" w:line="360" w:lineRule="auto"/>
      <w:ind w:firstLine="397"/>
      <w:jc w:val="lowKashida"/>
    </w:pPr>
  </w:style>
  <w:style w:type="character" w:customStyle="1" w:styleId="14Char">
    <w:name w:val="متن اصلی 14 Char"/>
    <w:link w:val="14"/>
    <w:rsid w:val="00DB6B7B"/>
    <w:rPr>
      <w:rFonts w:ascii="Times New Roman" w:eastAsia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7B"/>
    <w:rPr>
      <w:rFonts w:ascii="Segoe UI" w:eastAsia="Times New Roman" w:hAnsi="Segoe UI" w:cs="Segoe UI"/>
      <w:sz w:val="18"/>
      <w:szCs w:val="18"/>
    </w:rPr>
  </w:style>
  <w:style w:type="character" w:customStyle="1" w:styleId="a">
    <w:name w:val="جلد نویسه"/>
    <w:basedOn w:val="DefaultParagraphFont"/>
    <w:link w:val="a0"/>
    <w:locked/>
    <w:rsid w:val="00C87142"/>
    <w:rPr>
      <w:rFonts w:ascii="Calibri" w:hAnsi="Calibri" w:cs="IranNastaliq"/>
      <w:sz w:val="44"/>
      <w:szCs w:val="44"/>
      <w:lang w:bidi="fa-IR"/>
    </w:rPr>
  </w:style>
  <w:style w:type="paragraph" w:customStyle="1" w:styleId="a0">
    <w:name w:val="جلد"/>
    <w:basedOn w:val="Normal"/>
    <w:link w:val="a"/>
    <w:qFormat/>
    <w:rsid w:val="00C87142"/>
    <w:pPr>
      <w:tabs>
        <w:tab w:val="center" w:pos="4513"/>
      </w:tabs>
      <w:spacing w:line="240" w:lineRule="atLeast"/>
      <w:ind w:firstLine="379"/>
      <w:jc w:val="center"/>
    </w:pPr>
    <w:rPr>
      <w:rFonts w:ascii="Calibri" w:eastAsiaTheme="minorHAnsi" w:hAnsi="Calibri" w:cs="IranNastaliq"/>
      <w:sz w:val="44"/>
      <w:szCs w:val="4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56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BB0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56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BB0"/>
    <w:rPr>
      <w:rFonts w:ascii="Times New Roman" w:eastAsia="Times New Roman" w:hAnsi="Times New Roman" w:cs="B Nazanin"/>
      <w:sz w:val="24"/>
      <w:szCs w:val="28"/>
    </w:rPr>
  </w:style>
  <w:style w:type="paragraph" w:styleId="ListParagraph">
    <w:name w:val="List Paragraph"/>
    <w:basedOn w:val="Normal"/>
    <w:uiPriority w:val="34"/>
    <w:qFormat/>
    <w:rsid w:val="002F447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950115"/>
    <w:pPr>
      <w:spacing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7D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D80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7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08253-AFB1-4031-B191-217DB1C2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daneshbonyan</dc:creator>
  <cp:keywords>hesabdari</cp:keywords>
  <cp:lastModifiedBy>noor</cp:lastModifiedBy>
  <cp:revision>2</cp:revision>
  <cp:lastPrinted>2021-05-19T07:09:00Z</cp:lastPrinted>
  <dcterms:created xsi:type="dcterms:W3CDTF">2022-08-15T06:39:00Z</dcterms:created>
  <dcterms:modified xsi:type="dcterms:W3CDTF">2022-08-15T06:39:00Z</dcterms:modified>
</cp:coreProperties>
</file>